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54C" w:rsidRPr="0037354C" w:rsidRDefault="0037354C" w:rsidP="0037354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7354C">
        <w:rPr>
          <w:rFonts w:ascii="Times New Roman" w:hAnsi="Times New Roman" w:cs="Times New Roman"/>
          <w:b/>
          <w:sz w:val="28"/>
          <w:szCs w:val="28"/>
        </w:rPr>
        <w:t>«Особенности развития мышления у младших школьников»</w:t>
      </w:r>
    </w:p>
    <w:bookmarkEnd w:id="0"/>
    <w:p w:rsidR="0037354C" w:rsidRDefault="0037354C" w:rsidP="0037354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54C" w:rsidRPr="0037354C" w:rsidRDefault="0037354C" w:rsidP="0037354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54C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4C">
        <w:rPr>
          <w:rFonts w:ascii="Times New Roman" w:hAnsi="Times New Roman" w:cs="Times New Roman"/>
          <w:sz w:val="24"/>
          <w:szCs w:val="24"/>
        </w:rPr>
        <w:t xml:space="preserve">Данная тема актуальна, так как особенности мышления в младшем школьном возрасте играют важную роль не только для самого ребенка, но и в дальнейшем его обучении. 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4C">
        <w:rPr>
          <w:rFonts w:ascii="Times New Roman" w:hAnsi="Times New Roman" w:cs="Times New Roman"/>
          <w:bCs/>
          <w:sz w:val="24"/>
          <w:szCs w:val="24"/>
        </w:rPr>
        <w:t>Младший школьник</w:t>
      </w:r>
      <w:r w:rsidRPr="0037354C">
        <w:rPr>
          <w:rFonts w:ascii="Times New Roman" w:hAnsi="Times New Roman" w:cs="Times New Roman"/>
          <w:sz w:val="24"/>
          <w:szCs w:val="24"/>
        </w:rPr>
        <w:t> – это ребенок, возраст которого соответствует периоду обучения в начальной школе. Возрастной период младших школьников – 6-10 лет. Младший школьный возраст содержит в себе значительный потенциал умственного развития детей, но точно определить его не представляется возможным [1].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354C" w:rsidRPr="0037354C" w:rsidRDefault="0037354C" w:rsidP="0037354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54C">
        <w:rPr>
          <w:rFonts w:ascii="Times New Roman" w:hAnsi="Times New Roman" w:cs="Times New Roman"/>
          <w:b/>
          <w:sz w:val="24"/>
          <w:szCs w:val="24"/>
        </w:rPr>
        <w:t>Ключевые слова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4C">
        <w:rPr>
          <w:rFonts w:ascii="Times New Roman" w:hAnsi="Times New Roman" w:cs="Times New Roman"/>
          <w:sz w:val="24"/>
          <w:szCs w:val="24"/>
        </w:rPr>
        <w:t xml:space="preserve">Обучение, мышление, младший школьник, особенности, умственное развитие. 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4C">
        <w:rPr>
          <w:rFonts w:ascii="Times New Roman" w:hAnsi="Times New Roman" w:cs="Times New Roman"/>
          <w:sz w:val="24"/>
          <w:szCs w:val="24"/>
        </w:rPr>
        <w:t>Мышление является формой человеческого познания. В Российской педагогической энциклопедии под мышлением понимается «процесс познавательной активности человека, характеризующийся обобщенным и опосредованным отражением предметов и явлений действительности в их существенных свойствах, связях и отношениях»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4C">
        <w:rPr>
          <w:rFonts w:ascii="Times New Roman" w:hAnsi="Times New Roman" w:cs="Times New Roman"/>
          <w:sz w:val="24"/>
          <w:szCs w:val="24"/>
        </w:rPr>
        <w:t>Мышление совершается по законам, общим для всех людей, вместе с тем в мышлении проявляются возрастные и индивидуальные особенности человека. Так, психолог А.А. Смирнов отмечал, что мышление младшего школьника – это «обобщенное, осуществляемое посредством слова и опосредованное имеющимися знаниями отражение действительности, тесно связанное с чувственным познанием мира» [3].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4C">
        <w:rPr>
          <w:rFonts w:ascii="Times New Roman" w:hAnsi="Times New Roman" w:cs="Times New Roman"/>
          <w:sz w:val="24"/>
          <w:szCs w:val="24"/>
        </w:rPr>
        <w:t>В разные возрастные периоды  ведущее значение для общего психического развития человека приобретает какой-либо один из психических процессов. Так, в раннем детстве основное значение имеет развитие восприятия, в дошкольном возрасте - памяти.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4C">
        <w:rPr>
          <w:rFonts w:ascii="Times New Roman" w:hAnsi="Times New Roman" w:cs="Times New Roman"/>
          <w:sz w:val="24"/>
          <w:szCs w:val="24"/>
        </w:rPr>
        <w:t>Какая же сторона умственного развития обеспечивает дальнейшее совершенствование психики ребёнка в младшем школьном возрасте? Психологические исследования показывают, что в этот период главное значение приобретает дальнейшее развитие мышления. Причём мышление ребёнка младшего школьного возраста находится на переломном этапе развития. В этот период совершается переход от мышления наглядно-образного, являющегося основным для данного возраста, к словесно-логическому, понятийному мышлению.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354C">
        <w:rPr>
          <w:rFonts w:ascii="Times New Roman" w:hAnsi="Times New Roman" w:cs="Times New Roman"/>
          <w:sz w:val="24"/>
          <w:szCs w:val="24"/>
        </w:rPr>
        <w:lastRenderedPageBreak/>
        <w:t>В период младшего школьного возраста происходят существенные изменения в психике ребёнка усвоение новых знаний, новых представлений об окружающем мире перестраивает сложившиеся ранее у детей житейские понятия, а школьное мышление способствует развитию теоретического мышления в доступных учащимся этого возраста формах.</w:t>
      </w:r>
      <w:proofErr w:type="gramEnd"/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4C">
        <w:rPr>
          <w:rFonts w:ascii="Times New Roman" w:hAnsi="Times New Roman" w:cs="Times New Roman"/>
          <w:sz w:val="24"/>
          <w:szCs w:val="24"/>
        </w:rPr>
        <w:t xml:space="preserve">Благодаря развитию нового уровня мышления, происходит перестройка всех остальных психических процессов, т. е. по словам Д. Б. </w:t>
      </w:r>
      <w:proofErr w:type="spellStart"/>
      <w:r w:rsidRPr="0037354C">
        <w:rPr>
          <w:rFonts w:ascii="Times New Roman" w:hAnsi="Times New Roman" w:cs="Times New Roman"/>
          <w:sz w:val="24"/>
          <w:szCs w:val="24"/>
        </w:rPr>
        <w:t>Эльконина</w:t>
      </w:r>
      <w:proofErr w:type="spellEnd"/>
      <w:r w:rsidRPr="0037354C">
        <w:rPr>
          <w:rFonts w:ascii="Times New Roman" w:hAnsi="Times New Roman" w:cs="Times New Roman"/>
          <w:sz w:val="24"/>
          <w:szCs w:val="24"/>
        </w:rPr>
        <w:t xml:space="preserve"> «Память становится мыслящей, а восприятие – думающим». Поэтому именно перестройка всей познавательной сферы в связи с развитием теоретического мышления составляет основное содержание умственного развития в младшем школьном возрасте [2].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354C">
        <w:rPr>
          <w:rFonts w:ascii="Times New Roman" w:hAnsi="Times New Roman" w:cs="Times New Roman"/>
          <w:sz w:val="24"/>
          <w:szCs w:val="24"/>
        </w:rPr>
        <w:t xml:space="preserve">Как показывают многочисленные исследования учёных, в том числе Л. С. Выготского, развитие теоретического мышления, т.е. мышления в понятиях, способствует возникновению к концу младшего школьного возраста важнейших новообразований: рефлексии, которая преображает не только познавательную деятельность учащихся, но и характер их отношения к окружающим людям и самим себе, произвольности и способности к </w:t>
      </w:r>
      <w:proofErr w:type="spellStart"/>
      <w:r w:rsidRPr="0037354C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37354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4C">
        <w:rPr>
          <w:rFonts w:ascii="Times New Roman" w:hAnsi="Times New Roman" w:cs="Times New Roman"/>
          <w:sz w:val="24"/>
          <w:szCs w:val="24"/>
        </w:rPr>
        <w:t>Мышление лежит в основе способностей человека, является условием обучения, приобретения знаний, формирования умений и навыков. Без мышления невозможна нормальная жизнь ни личности, ни общества. Благодаря мышлению, человек выделился из животного мира и достиг высокого уровня [4].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354C" w:rsidRPr="0037354C" w:rsidRDefault="0037354C" w:rsidP="0037354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54C">
        <w:rPr>
          <w:rFonts w:ascii="Times New Roman" w:hAnsi="Times New Roman" w:cs="Times New Roman"/>
          <w:b/>
          <w:sz w:val="24"/>
          <w:szCs w:val="24"/>
        </w:rPr>
        <w:t>Список используемой литературы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4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37354C">
        <w:rPr>
          <w:rFonts w:ascii="Times New Roman" w:hAnsi="Times New Roman" w:cs="Times New Roman"/>
          <w:sz w:val="24"/>
          <w:szCs w:val="24"/>
        </w:rPr>
        <w:t>Белошистая</w:t>
      </w:r>
      <w:proofErr w:type="spellEnd"/>
      <w:r w:rsidRPr="0037354C">
        <w:rPr>
          <w:rFonts w:ascii="Times New Roman" w:hAnsi="Times New Roman" w:cs="Times New Roman"/>
          <w:sz w:val="24"/>
          <w:szCs w:val="24"/>
        </w:rPr>
        <w:t xml:space="preserve">, А.В., </w:t>
      </w:r>
      <w:proofErr w:type="spellStart"/>
      <w:r w:rsidRPr="0037354C">
        <w:rPr>
          <w:rFonts w:ascii="Times New Roman" w:hAnsi="Times New Roman" w:cs="Times New Roman"/>
          <w:sz w:val="24"/>
          <w:szCs w:val="24"/>
        </w:rPr>
        <w:t>Левитес</w:t>
      </w:r>
      <w:proofErr w:type="spellEnd"/>
      <w:r w:rsidRPr="0037354C">
        <w:rPr>
          <w:rFonts w:ascii="Times New Roman" w:hAnsi="Times New Roman" w:cs="Times New Roman"/>
          <w:sz w:val="24"/>
          <w:szCs w:val="24"/>
        </w:rPr>
        <w:t>, В.В. Развитие логического мышления младших школьников на основе использования специальной систем занятий: Монография. / А.В. </w:t>
      </w:r>
      <w:proofErr w:type="spellStart"/>
      <w:r w:rsidRPr="0037354C">
        <w:rPr>
          <w:rFonts w:ascii="Times New Roman" w:hAnsi="Times New Roman" w:cs="Times New Roman"/>
          <w:sz w:val="24"/>
          <w:szCs w:val="24"/>
        </w:rPr>
        <w:t>Белошистая</w:t>
      </w:r>
      <w:proofErr w:type="spellEnd"/>
      <w:r w:rsidRPr="0037354C">
        <w:rPr>
          <w:rFonts w:ascii="Times New Roman" w:hAnsi="Times New Roman" w:cs="Times New Roman"/>
          <w:sz w:val="24"/>
          <w:szCs w:val="24"/>
        </w:rPr>
        <w:t>, В.В. </w:t>
      </w:r>
      <w:proofErr w:type="spellStart"/>
      <w:r w:rsidRPr="0037354C">
        <w:rPr>
          <w:rFonts w:ascii="Times New Roman" w:hAnsi="Times New Roman" w:cs="Times New Roman"/>
          <w:sz w:val="24"/>
          <w:szCs w:val="24"/>
        </w:rPr>
        <w:t>Левитес</w:t>
      </w:r>
      <w:proofErr w:type="spellEnd"/>
      <w:r w:rsidRPr="0037354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7354C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37354C">
        <w:rPr>
          <w:rFonts w:ascii="Times New Roman" w:hAnsi="Times New Roman" w:cs="Times New Roman"/>
          <w:sz w:val="24"/>
          <w:szCs w:val="24"/>
        </w:rPr>
        <w:t>.:  Мурманск: МГПУ, 2009. С.104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4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37354C">
        <w:rPr>
          <w:rFonts w:ascii="Times New Roman" w:hAnsi="Times New Roman" w:cs="Times New Roman"/>
          <w:sz w:val="24"/>
          <w:szCs w:val="24"/>
        </w:rPr>
        <w:t>Белошистая</w:t>
      </w:r>
      <w:proofErr w:type="spellEnd"/>
      <w:r w:rsidRPr="0037354C">
        <w:rPr>
          <w:rFonts w:ascii="Times New Roman" w:hAnsi="Times New Roman" w:cs="Times New Roman"/>
          <w:sz w:val="24"/>
          <w:szCs w:val="24"/>
        </w:rPr>
        <w:t>, А.В. Развитие логического и алгоритмического мышления младшего школьника  /А.В. </w:t>
      </w:r>
      <w:proofErr w:type="spellStart"/>
      <w:r w:rsidRPr="0037354C">
        <w:rPr>
          <w:rFonts w:ascii="Times New Roman" w:hAnsi="Times New Roman" w:cs="Times New Roman"/>
          <w:sz w:val="24"/>
          <w:szCs w:val="24"/>
        </w:rPr>
        <w:t>Белошистая</w:t>
      </w:r>
      <w:proofErr w:type="spellEnd"/>
      <w:r w:rsidRPr="0037354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7354C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37354C">
        <w:rPr>
          <w:rFonts w:ascii="Times New Roman" w:hAnsi="Times New Roman" w:cs="Times New Roman"/>
          <w:sz w:val="24"/>
          <w:szCs w:val="24"/>
        </w:rPr>
        <w:t>.: Начальная школа + До и после. 2006. - №9. С. 45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4C">
        <w:rPr>
          <w:rFonts w:ascii="Times New Roman" w:hAnsi="Times New Roman" w:cs="Times New Roman"/>
          <w:sz w:val="24"/>
          <w:szCs w:val="24"/>
        </w:rPr>
        <w:t>3. Волков, Б.С. Психология младшего школьника: уч. пособие / Б.С. Волков. - М.: Академический проект, 2005. С. 208</w:t>
      </w:r>
    </w:p>
    <w:p w:rsidR="0037354C" w:rsidRPr="0037354C" w:rsidRDefault="0037354C" w:rsidP="003735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54C">
        <w:rPr>
          <w:rFonts w:ascii="Times New Roman" w:hAnsi="Times New Roman" w:cs="Times New Roman"/>
          <w:sz w:val="24"/>
          <w:szCs w:val="24"/>
        </w:rPr>
        <w:t>4. Выготский, Л.С. Мышление и речь / Л.С. Выготский. - М.: Педагогика, 1982. С. 56</w:t>
      </w:r>
    </w:p>
    <w:p w:rsidR="002E70D4" w:rsidRPr="0037354C" w:rsidRDefault="002E70D4" w:rsidP="002E70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E70D4" w:rsidRPr="00373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F11"/>
    <w:rsid w:val="0013446B"/>
    <w:rsid w:val="00196A6F"/>
    <w:rsid w:val="002E70D4"/>
    <w:rsid w:val="00356547"/>
    <w:rsid w:val="0037354C"/>
    <w:rsid w:val="009A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серёга</dc:creator>
  <cp:lastModifiedBy>серёга</cp:lastModifiedBy>
  <cp:revision>2</cp:revision>
  <dcterms:created xsi:type="dcterms:W3CDTF">2022-01-21T13:40:00Z</dcterms:created>
  <dcterms:modified xsi:type="dcterms:W3CDTF">2022-01-21T14:30:00Z</dcterms:modified>
</cp:coreProperties>
</file>