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7B7" w:rsidRPr="007017B7" w:rsidRDefault="007561D1" w:rsidP="007017B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8"/>
          <w:szCs w:val="28"/>
        </w:rPr>
        <w:t>«Профилактика</w:t>
      </w:r>
      <w:r w:rsidR="007017B7" w:rsidRPr="007017B7">
        <w:rPr>
          <w:rFonts w:ascii="Times New Roman" w:eastAsia="Calibri" w:hAnsi="Times New Roman" w:cs="Times New Roman"/>
          <w:b/>
          <w:sz w:val="28"/>
          <w:szCs w:val="28"/>
        </w:rPr>
        <w:t xml:space="preserve"> дисграфии и </w:t>
      </w:r>
      <w:proofErr w:type="spellStart"/>
      <w:r w:rsidR="007017B7" w:rsidRPr="007017B7">
        <w:rPr>
          <w:rFonts w:ascii="Times New Roman" w:eastAsia="Calibri" w:hAnsi="Times New Roman" w:cs="Times New Roman"/>
          <w:b/>
          <w:sz w:val="28"/>
          <w:szCs w:val="28"/>
        </w:rPr>
        <w:t>дислексии</w:t>
      </w:r>
      <w:proofErr w:type="spellEnd"/>
      <w:r w:rsidR="007017B7" w:rsidRPr="007017B7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7017B7" w:rsidRPr="007017B7" w:rsidRDefault="007017B7" w:rsidP="007017B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Нарушения чтения и письма- </w:t>
      </w:r>
      <w:proofErr w:type="spellStart"/>
      <w:r w:rsidRPr="007017B7">
        <w:rPr>
          <w:rFonts w:ascii="Times New Roman" w:eastAsia="Calibri" w:hAnsi="Times New Roman" w:cs="Times New Roman"/>
          <w:sz w:val="28"/>
          <w:szCs w:val="28"/>
        </w:rPr>
        <w:t>дислексия</w:t>
      </w:r>
      <w:proofErr w:type="spellEnd"/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7017B7">
        <w:rPr>
          <w:rFonts w:ascii="Times New Roman" w:eastAsia="Calibri" w:hAnsi="Times New Roman" w:cs="Times New Roman"/>
          <w:sz w:val="28"/>
          <w:szCs w:val="28"/>
        </w:rPr>
        <w:t>дисграфия</w:t>
      </w:r>
      <w:proofErr w:type="spellEnd"/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-у детей могут быть обусловлены задержкой в формировании определенных функциональных систем, важных для освоения письменной речи, </w:t>
      </w:r>
      <w:proofErr w:type="spellStart"/>
      <w:r w:rsidRPr="007017B7">
        <w:rPr>
          <w:rFonts w:ascii="Times New Roman" w:eastAsia="Calibri" w:hAnsi="Times New Roman" w:cs="Times New Roman"/>
          <w:sz w:val="28"/>
          <w:szCs w:val="28"/>
        </w:rPr>
        <w:t>вследствии</w:t>
      </w:r>
      <w:proofErr w:type="spellEnd"/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 влияния отрицательных факторов, действующих в различные периоды развития ребенка. Данные нарушения являются самыми распространенными видами речевой патологии у младших школьников. С учетом несформированных или нарушенных операций чтения или письма исследователями выделяются различные виды </w:t>
      </w:r>
      <w:proofErr w:type="spellStart"/>
      <w:r w:rsidRPr="007017B7">
        <w:rPr>
          <w:rFonts w:ascii="Times New Roman" w:eastAsia="Calibri" w:hAnsi="Times New Roman" w:cs="Times New Roman"/>
          <w:sz w:val="28"/>
          <w:szCs w:val="28"/>
        </w:rPr>
        <w:t>дислексий</w:t>
      </w:r>
      <w:proofErr w:type="spellEnd"/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7017B7">
        <w:rPr>
          <w:rFonts w:ascii="Times New Roman" w:eastAsia="Calibri" w:hAnsi="Times New Roman" w:cs="Times New Roman"/>
          <w:sz w:val="28"/>
          <w:szCs w:val="28"/>
        </w:rPr>
        <w:t>дисграфий</w:t>
      </w:r>
      <w:proofErr w:type="spellEnd"/>
      <w:r w:rsidRPr="007017B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017B7" w:rsidRPr="007017B7" w:rsidRDefault="007017B7" w:rsidP="007017B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Оптическая </w:t>
      </w:r>
      <w:proofErr w:type="spellStart"/>
      <w:r w:rsidRPr="007017B7">
        <w:rPr>
          <w:rFonts w:ascii="Times New Roman" w:eastAsia="Calibri" w:hAnsi="Times New Roman" w:cs="Times New Roman"/>
          <w:sz w:val="28"/>
          <w:szCs w:val="28"/>
        </w:rPr>
        <w:t>дисграфия</w:t>
      </w:r>
      <w:proofErr w:type="spellEnd"/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 проявляется в заменах графически сходных рукописных букв, состоящих из одинаковых элементов, но различно расположенных в пространстве.</w:t>
      </w:r>
    </w:p>
    <w:p w:rsidR="007017B7" w:rsidRPr="007017B7" w:rsidRDefault="007017B7" w:rsidP="007017B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Оптическая </w:t>
      </w:r>
      <w:proofErr w:type="spellStart"/>
      <w:r w:rsidRPr="007017B7">
        <w:rPr>
          <w:rFonts w:ascii="Times New Roman" w:eastAsia="Calibri" w:hAnsi="Times New Roman" w:cs="Times New Roman"/>
          <w:sz w:val="28"/>
          <w:szCs w:val="28"/>
        </w:rPr>
        <w:t>дислексия</w:t>
      </w:r>
      <w:proofErr w:type="spellEnd"/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 характеризуется трудностями усвоения и смешения графически сходных букв и их взаимными элементами.</w:t>
      </w:r>
    </w:p>
    <w:p w:rsidR="007017B7" w:rsidRPr="007017B7" w:rsidRDefault="007017B7" w:rsidP="007017B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Данные оптические нарушения связаны с нерасчлененностью зрительного восприятия форм, с </w:t>
      </w:r>
      <w:proofErr w:type="spellStart"/>
      <w:r w:rsidRPr="007017B7">
        <w:rPr>
          <w:rFonts w:ascii="Times New Roman" w:eastAsia="Calibri" w:hAnsi="Times New Roman" w:cs="Times New Roman"/>
          <w:sz w:val="28"/>
          <w:szCs w:val="28"/>
        </w:rPr>
        <w:t>недифференцированностью</w:t>
      </w:r>
      <w:proofErr w:type="spellEnd"/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 представлений о сходных формах, с недоразвитием оптико-пространственных представлений, а также зрительного анализа и синтеза. Кроме того, у детей у детей с оптическими </w:t>
      </w:r>
      <w:proofErr w:type="spellStart"/>
      <w:r w:rsidRPr="007017B7">
        <w:rPr>
          <w:rFonts w:ascii="Times New Roman" w:eastAsia="Calibri" w:hAnsi="Times New Roman" w:cs="Times New Roman"/>
          <w:sz w:val="28"/>
          <w:szCs w:val="28"/>
        </w:rPr>
        <w:t>дисграфиями</w:t>
      </w:r>
      <w:proofErr w:type="spellEnd"/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7017B7">
        <w:rPr>
          <w:rFonts w:ascii="Times New Roman" w:eastAsia="Calibri" w:hAnsi="Times New Roman" w:cs="Times New Roman"/>
          <w:sz w:val="28"/>
          <w:szCs w:val="28"/>
        </w:rPr>
        <w:t>дислексиями</w:t>
      </w:r>
      <w:proofErr w:type="spellEnd"/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 часто выявляется задержка в дифференциация правой и левой части тела-поздняя </w:t>
      </w:r>
      <w:proofErr w:type="spellStart"/>
      <w:r w:rsidRPr="007017B7">
        <w:rPr>
          <w:rFonts w:ascii="Times New Roman" w:eastAsia="Calibri" w:hAnsi="Times New Roman" w:cs="Times New Roman"/>
          <w:sz w:val="28"/>
          <w:szCs w:val="28"/>
        </w:rPr>
        <w:t>латерализация</w:t>
      </w:r>
      <w:proofErr w:type="spellEnd"/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 или ее варианты (</w:t>
      </w:r>
      <w:proofErr w:type="spellStart"/>
      <w:r w:rsidRPr="007017B7">
        <w:rPr>
          <w:rFonts w:ascii="Times New Roman" w:eastAsia="Calibri" w:hAnsi="Times New Roman" w:cs="Times New Roman"/>
          <w:sz w:val="28"/>
          <w:szCs w:val="28"/>
        </w:rPr>
        <w:t>левшество</w:t>
      </w:r>
      <w:proofErr w:type="spellEnd"/>
      <w:r w:rsidRPr="007017B7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7017B7" w:rsidRPr="007017B7" w:rsidRDefault="007017B7" w:rsidP="007017B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017B7">
        <w:rPr>
          <w:rFonts w:ascii="Times New Roman" w:eastAsia="Calibri" w:hAnsi="Times New Roman" w:cs="Times New Roman"/>
          <w:sz w:val="28"/>
          <w:szCs w:val="28"/>
        </w:rPr>
        <w:t>У данной категории детей наблюдаются также недочеты в оптическом восприятии и вне речи. Некоторые их них плохо различают знакомые лица и сходные предметы, допускают ошибки при срисовывании, конструировании и реконструкции фигур (упрощают фигуры, уменьшаю количество элементов, неправильно располагают элементы в пространстве по сравнению с образцом).</w:t>
      </w:r>
    </w:p>
    <w:p w:rsidR="007017B7" w:rsidRPr="007017B7" w:rsidRDefault="007017B7" w:rsidP="007017B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Одним из направлений профилактической и коррекционной работы по устранению оптической дисграфии и </w:t>
      </w:r>
      <w:proofErr w:type="spellStart"/>
      <w:r w:rsidRPr="007017B7">
        <w:rPr>
          <w:rFonts w:ascii="Times New Roman" w:eastAsia="Calibri" w:hAnsi="Times New Roman" w:cs="Times New Roman"/>
          <w:sz w:val="28"/>
          <w:szCs w:val="28"/>
        </w:rPr>
        <w:t>дислексии</w:t>
      </w:r>
      <w:proofErr w:type="spellEnd"/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 является развитие зрительного восприятия, узнавания цвета, формы, величины зрительного </w:t>
      </w:r>
      <w:proofErr w:type="spellStart"/>
      <w:r w:rsidRPr="007017B7">
        <w:rPr>
          <w:rFonts w:ascii="Times New Roman" w:eastAsia="Calibri" w:hAnsi="Times New Roman" w:cs="Times New Roman"/>
          <w:sz w:val="28"/>
          <w:szCs w:val="28"/>
        </w:rPr>
        <w:t>гнозиса</w:t>
      </w:r>
      <w:proofErr w:type="spellEnd"/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) С целью развития предметного </w:t>
      </w:r>
      <w:proofErr w:type="spellStart"/>
      <w:r w:rsidRPr="007017B7">
        <w:rPr>
          <w:rFonts w:ascii="Times New Roman" w:eastAsia="Calibri" w:hAnsi="Times New Roman" w:cs="Times New Roman"/>
          <w:sz w:val="28"/>
          <w:szCs w:val="28"/>
        </w:rPr>
        <w:t>гнозиса</w:t>
      </w:r>
      <w:proofErr w:type="spellEnd"/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 профессор Р. И. </w:t>
      </w:r>
      <w:proofErr w:type="spellStart"/>
      <w:r w:rsidRPr="007017B7">
        <w:rPr>
          <w:rFonts w:ascii="Times New Roman" w:eastAsia="Calibri" w:hAnsi="Times New Roman" w:cs="Times New Roman"/>
          <w:sz w:val="28"/>
          <w:szCs w:val="28"/>
        </w:rPr>
        <w:t>Лалаева</w:t>
      </w:r>
      <w:proofErr w:type="spellEnd"/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 рекомендует использовать </w:t>
      </w:r>
      <w:proofErr w:type="gramStart"/>
      <w:r w:rsidRPr="007017B7">
        <w:rPr>
          <w:rFonts w:ascii="Times New Roman" w:eastAsia="Calibri" w:hAnsi="Times New Roman" w:cs="Times New Roman"/>
          <w:sz w:val="28"/>
          <w:szCs w:val="28"/>
        </w:rPr>
        <w:t>следующие  задания</w:t>
      </w:r>
      <w:proofErr w:type="gramEnd"/>
      <w:r w:rsidRPr="007017B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017B7" w:rsidRPr="007017B7" w:rsidRDefault="007017B7" w:rsidP="007017B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017B7">
        <w:rPr>
          <w:rFonts w:ascii="Times New Roman" w:eastAsia="Calibri" w:hAnsi="Times New Roman" w:cs="Times New Roman"/>
          <w:sz w:val="28"/>
          <w:szCs w:val="28"/>
        </w:rPr>
        <w:t>Назвать реально изображенные предметы на картинках:</w:t>
      </w:r>
    </w:p>
    <w:p w:rsidR="007017B7" w:rsidRPr="007017B7" w:rsidRDefault="007017B7" w:rsidP="007017B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017B7">
        <w:rPr>
          <w:rFonts w:ascii="Times New Roman" w:eastAsia="Calibri" w:hAnsi="Times New Roman" w:cs="Times New Roman"/>
          <w:sz w:val="28"/>
          <w:szCs w:val="28"/>
        </w:rPr>
        <w:t>Назвать контурное изображение предметов:</w:t>
      </w:r>
    </w:p>
    <w:p w:rsidR="007017B7" w:rsidRPr="007017B7" w:rsidRDefault="007017B7" w:rsidP="007017B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017B7">
        <w:rPr>
          <w:rFonts w:ascii="Times New Roman" w:eastAsia="Calibri" w:hAnsi="Times New Roman" w:cs="Times New Roman"/>
          <w:sz w:val="28"/>
          <w:szCs w:val="28"/>
        </w:rPr>
        <w:t>Назвать недорисованные изображения предметов:</w:t>
      </w:r>
    </w:p>
    <w:p w:rsidR="007017B7" w:rsidRPr="007017B7" w:rsidRDefault="007017B7" w:rsidP="007017B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017B7">
        <w:rPr>
          <w:rFonts w:ascii="Times New Roman" w:eastAsia="Calibri" w:hAnsi="Times New Roman" w:cs="Times New Roman"/>
          <w:sz w:val="28"/>
          <w:szCs w:val="28"/>
        </w:rPr>
        <w:t>Назвать перечеркнутые контуры изображения предметов:</w:t>
      </w:r>
    </w:p>
    <w:p w:rsidR="007017B7" w:rsidRPr="007017B7" w:rsidRDefault="007017B7" w:rsidP="007017B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017B7">
        <w:rPr>
          <w:rFonts w:ascii="Times New Roman" w:eastAsia="Calibri" w:hAnsi="Times New Roman" w:cs="Times New Roman"/>
          <w:sz w:val="28"/>
          <w:szCs w:val="28"/>
        </w:rPr>
        <w:lastRenderedPageBreak/>
        <w:t>Выделить предметные изображения, наложенные друг на друга:</w:t>
      </w:r>
    </w:p>
    <w:p w:rsidR="007017B7" w:rsidRPr="007017B7" w:rsidRDefault="007017B7" w:rsidP="007017B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017B7">
        <w:rPr>
          <w:rFonts w:ascii="Times New Roman" w:eastAsia="Calibri" w:hAnsi="Times New Roman" w:cs="Times New Roman"/>
          <w:sz w:val="28"/>
          <w:szCs w:val="28"/>
        </w:rPr>
        <w:t>Определить, что неправильно нарисовал художник:</w:t>
      </w:r>
    </w:p>
    <w:p w:rsidR="007017B7" w:rsidRPr="007017B7" w:rsidRDefault="007017B7" w:rsidP="007017B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017B7">
        <w:rPr>
          <w:rFonts w:ascii="Times New Roman" w:eastAsia="Calibri" w:hAnsi="Times New Roman" w:cs="Times New Roman"/>
          <w:sz w:val="28"/>
          <w:szCs w:val="28"/>
        </w:rPr>
        <w:t>Также используются приемы узнавания различных предметов в условиях «шума». Аналогичные задания проводятся на буквенном материале. В ходе логопедической работы одновременно уточняются представления детей о величине, форме и цвете предметов.</w:t>
      </w:r>
    </w:p>
    <w:p w:rsidR="007017B7" w:rsidRPr="007017B7" w:rsidRDefault="007017B7" w:rsidP="007017B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Формирование функционального базиса навыков чтения и письма является одной из важнейших задач, стоящих перед педагогами и родителями, обучающими ребенка-дошкольника (как с нормальным речевым развитие, так, и особенно при наличии у него речевой </w:t>
      </w:r>
      <w:proofErr w:type="spellStart"/>
      <w:r w:rsidRPr="007017B7">
        <w:rPr>
          <w:rFonts w:ascii="Times New Roman" w:eastAsia="Calibri" w:hAnsi="Times New Roman" w:cs="Times New Roman"/>
          <w:sz w:val="28"/>
          <w:szCs w:val="28"/>
        </w:rPr>
        <w:t>паталогии</w:t>
      </w:r>
      <w:proofErr w:type="spellEnd"/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) Достаточный уровень </w:t>
      </w:r>
      <w:proofErr w:type="spellStart"/>
      <w:r w:rsidRPr="007017B7">
        <w:rPr>
          <w:rFonts w:ascii="Times New Roman" w:eastAsia="Calibri" w:hAnsi="Times New Roman" w:cs="Times New Roman"/>
          <w:sz w:val="28"/>
          <w:szCs w:val="28"/>
        </w:rPr>
        <w:t>сформированности</w:t>
      </w:r>
      <w:proofErr w:type="spellEnd"/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 зрительно-</w:t>
      </w:r>
      <w:proofErr w:type="spellStart"/>
      <w:r w:rsidRPr="007017B7">
        <w:rPr>
          <w:rFonts w:ascii="Times New Roman" w:eastAsia="Calibri" w:hAnsi="Times New Roman" w:cs="Times New Roman"/>
          <w:sz w:val="28"/>
          <w:szCs w:val="28"/>
        </w:rPr>
        <w:t>постранственного</w:t>
      </w:r>
      <w:proofErr w:type="spellEnd"/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 восприятия, зрительно-предметного и цветового </w:t>
      </w:r>
      <w:proofErr w:type="spellStart"/>
      <w:r w:rsidRPr="007017B7">
        <w:rPr>
          <w:rFonts w:ascii="Times New Roman" w:eastAsia="Calibri" w:hAnsi="Times New Roman" w:cs="Times New Roman"/>
          <w:sz w:val="28"/>
          <w:szCs w:val="28"/>
        </w:rPr>
        <w:t>гнозиса</w:t>
      </w:r>
      <w:proofErr w:type="spellEnd"/>
      <w:r w:rsidRPr="007017B7">
        <w:rPr>
          <w:rFonts w:ascii="Times New Roman" w:eastAsia="Calibri" w:hAnsi="Times New Roman" w:cs="Times New Roman"/>
          <w:sz w:val="28"/>
          <w:szCs w:val="28"/>
        </w:rPr>
        <w:t xml:space="preserve">, концентрации и устойчивости произвольного зрительного внимания во многом будут способствовать успешному овладению ребенком чтением и письмом. </w:t>
      </w:r>
    </w:p>
    <w:p w:rsidR="0073274E" w:rsidRDefault="0073274E"/>
    <w:sectPr w:rsidR="00732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322"/>
    <w:rsid w:val="000675A1"/>
    <w:rsid w:val="0009260D"/>
    <w:rsid w:val="001709E5"/>
    <w:rsid w:val="0019561F"/>
    <w:rsid w:val="001F64F9"/>
    <w:rsid w:val="00200A65"/>
    <w:rsid w:val="002278BE"/>
    <w:rsid w:val="002E2CD6"/>
    <w:rsid w:val="003122D1"/>
    <w:rsid w:val="00356322"/>
    <w:rsid w:val="003F744F"/>
    <w:rsid w:val="00422982"/>
    <w:rsid w:val="0042618F"/>
    <w:rsid w:val="00435931"/>
    <w:rsid w:val="004D0A5F"/>
    <w:rsid w:val="00525809"/>
    <w:rsid w:val="006B6E52"/>
    <w:rsid w:val="006E7EFE"/>
    <w:rsid w:val="007017B7"/>
    <w:rsid w:val="0073274E"/>
    <w:rsid w:val="007561D1"/>
    <w:rsid w:val="007B72D6"/>
    <w:rsid w:val="008110FE"/>
    <w:rsid w:val="00823E46"/>
    <w:rsid w:val="008250B4"/>
    <w:rsid w:val="00891A36"/>
    <w:rsid w:val="008A4A61"/>
    <w:rsid w:val="008E267E"/>
    <w:rsid w:val="00B26093"/>
    <w:rsid w:val="00BC2E1F"/>
    <w:rsid w:val="00C110E3"/>
    <w:rsid w:val="00C63CF9"/>
    <w:rsid w:val="00CC39AF"/>
    <w:rsid w:val="00D200F0"/>
    <w:rsid w:val="00F644DE"/>
    <w:rsid w:val="00F83BA7"/>
    <w:rsid w:val="00FC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55E700-9E74-42A8-823B-5FC64AB5C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2517</Characters>
  <Application>Microsoft Office Word</Application>
  <DocSecurity>0</DocSecurity>
  <Lines>20</Lines>
  <Paragraphs>5</Paragraphs>
  <ScaleCrop>false</ScaleCrop>
  <Company>Microsoft</Company>
  <LinksUpToDate>false</LinksUpToDate>
  <CharactersWithSpaces>2953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Kabinet3</cp:lastModifiedBy>
  <cp:revision>3</cp:revision>
  <dcterms:created xsi:type="dcterms:W3CDTF">2017-02-19T18:04:00Z</dcterms:created>
  <dcterms:modified xsi:type="dcterms:W3CDTF">2021-11-30T08:55:00Z</dcterms:modified>
</cp:coreProperties>
</file>