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4FE" w:rsidRDefault="00FB79AC" w:rsidP="00A444F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A444FE">
        <w:rPr>
          <w:b/>
          <w:sz w:val="32"/>
          <w:szCs w:val="32"/>
        </w:rPr>
        <w:t xml:space="preserve">« </w:t>
      </w:r>
      <w:r w:rsidRPr="00A444FE">
        <w:rPr>
          <w:rFonts w:ascii="Times New Roman CYR" w:hAnsi="Times New Roman CYR" w:cs="Times New Roman CYR"/>
          <w:b/>
          <w:sz w:val="32"/>
          <w:szCs w:val="32"/>
        </w:rPr>
        <w:t>Применение игровых технологий на уроках</w:t>
      </w:r>
    </w:p>
    <w:p w:rsidR="00FB79AC" w:rsidRPr="00A444FE" w:rsidRDefault="00FB79AC" w:rsidP="00A444FE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444FE">
        <w:rPr>
          <w:rFonts w:ascii="Times New Roman CYR" w:hAnsi="Times New Roman CYR" w:cs="Times New Roman CYR"/>
          <w:b/>
          <w:sz w:val="32"/>
          <w:szCs w:val="32"/>
        </w:rPr>
        <w:t xml:space="preserve"> в начальной школе</w:t>
      </w:r>
      <w:r w:rsidRPr="00A444FE">
        <w:rPr>
          <w:b/>
          <w:sz w:val="32"/>
          <w:szCs w:val="32"/>
        </w:rPr>
        <w:t>»</w:t>
      </w:r>
    </w:p>
    <w:p w:rsidR="00FB79AC" w:rsidRDefault="00FB79AC" w:rsidP="00A444F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i/>
          <w:iCs/>
          <w:sz w:val="26"/>
          <w:szCs w:val="26"/>
        </w:rPr>
      </w:pPr>
      <w:bookmarkStart w:id="0" w:name="_GoBack"/>
      <w:bookmarkEnd w:id="0"/>
    </w:p>
    <w:p w:rsidR="00FB79AC" w:rsidRPr="0047518A" w:rsidRDefault="00FB79AC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      Приоритетом современного образования становится обучение, ориентированное на самосовершенствование и самореализацию личности. Перед современной школой стоит задача развить инициативу, самостоятельность, творческий потенциал учащихся. В начальной школе происходит смена ведущей деятельности ребёнка от игровой к учебной. </w:t>
      </w:r>
    </w:p>
    <w:p w:rsidR="00FB79AC" w:rsidRPr="0047518A" w:rsidRDefault="00FB79AC" w:rsidP="00A71E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>Игра-это естественная форма обучения для ребёнка. Она-часть его жизненного опыта. Передавая знания посредством игры, учитель не только удовлетворяет сегодняшние, но и учитывает будущие интересы школьника. Если учитель использует на своих уроках игру, то он организует учебную деятельность исходя из естественных потребностей ребёнка.</w:t>
      </w:r>
    </w:p>
    <w:p w:rsidR="00FB79AC" w:rsidRPr="0047518A" w:rsidRDefault="00FB79AC" w:rsidP="00A71E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sz w:val="28"/>
          <w:szCs w:val="28"/>
        </w:rPr>
        <w:t>«</w:t>
      </w:r>
      <w:r w:rsidRPr="0047518A">
        <w:rPr>
          <w:rFonts w:ascii="Times New Roman CYR" w:hAnsi="Times New Roman CYR" w:cs="Times New Roman CYR"/>
          <w:sz w:val="28"/>
          <w:szCs w:val="28"/>
        </w:rPr>
        <w:t>Учиться надо весело, учиться надо весело, учиться надо весело, чтоб хорошо учиться…</w:t>
      </w:r>
      <w:r w:rsidRPr="0047518A">
        <w:rPr>
          <w:sz w:val="28"/>
          <w:szCs w:val="28"/>
        </w:rPr>
        <w:t xml:space="preserve">» </w:t>
      </w:r>
      <w:r w:rsidRPr="0047518A">
        <w:rPr>
          <w:rFonts w:ascii="Times New Roman CYR" w:hAnsi="Times New Roman CYR" w:cs="Times New Roman CYR"/>
          <w:sz w:val="28"/>
          <w:szCs w:val="28"/>
        </w:rPr>
        <w:t xml:space="preserve">это строчки из известной детской пени. Что может быть интересней для ребёнка, чем игра?! Педагог, как волшебник, используя игровые технологии, способен превратить самый обыденный учебный процесс в незабываемое действие. Важную роль играет разумно подобранный материал, который соответствует возрастным особенностям ребенка. </w:t>
      </w:r>
    </w:p>
    <w:p w:rsidR="00FB79AC" w:rsidRPr="0047518A" w:rsidRDefault="00FB79AC" w:rsidP="00A71E8D">
      <w:pPr>
        <w:autoSpaceDE w:val="0"/>
        <w:autoSpaceDN w:val="0"/>
        <w:adjustRightInd w:val="0"/>
        <w:ind w:firstLine="424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Игровая форма занятий создается на уроках при помощи игровых приемов и ситуаций, которые должны выступать как средство побуждения, стимулирования учащихся к учебной деятельности. Реализация игровых приемов и ситуаций при урочной форме занятий проходит по таким основным направлениям: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дидактическая цель ставится перед учащимися в форме игровой задачи;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учебная деятельность подчиняется правилам игры;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учебный материал используется в качестве её средства;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в учебную деятельность вводятся соревнования, которые способствуют переходу дидактических задач в разряд игровых;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успешное выполнение дидактического задания связывается с игровым результатом. </w:t>
      </w:r>
    </w:p>
    <w:p w:rsidR="00FB79AC" w:rsidRPr="0047518A" w:rsidRDefault="00FB79AC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47518A">
        <w:rPr>
          <w:sz w:val="28"/>
          <w:szCs w:val="28"/>
        </w:rPr>
        <w:br/>
      </w:r>
      <w:r w:rsidRPr="0047518A">
        <w:rPr>
          <w:rFonts w:ascii="Times New Roman CYR" w:hAnsi="Times New Roman CYR" w:cs="Times New Roman CYR"/>
          <w:i/>
          <w:iCs/>
          <w:sz w:val="28"/>
          <w:szCs w:val="28"/>
        </w:rPr>
        <w:t xml:space="preserve">Требования к играм в образовании, обеспечивающие привлекательность игр: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Игровая оболочка: должен быть задан игровой сюжет, мотивирующий всех учеников на достижение игровых целей.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Включенность каждого: команды в целом и каждого игрока лично.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Возможность действия для каждого ученика.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Результат игры должен быть различен в зависимости от усилий играющих; должен быть риск неудачи.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Игровые задания должны быть подобраны так, чтобы их выполнение было связано с определенными сложностями. С другой стороны, задания должны быть доступны каждому, поэтому необходимо учитывать уровень участников игры и задания подбирать от легких </w:t>
      </w:r>
      <w:r w:rsidRPr="0047518A">
        <w:rPr>
          <w:rFonts w:ascii="Times New Roman CYR" w:hAnsi="Times New Roman CYR" w:cs="Times New Roman CYR"/>
          <w:sz w:val="28"/>
          <w:szCs w:val="28"/>
        </w:rPr>
        <w:lastRenderedPageBreak/>
        <w:t xml:space="preserve">(для отработки учебного навыка) до тех, выполнение которых требует значительных усилий (формирование новых знаний и умений). </w:t>
      </w:r>
    </w:p>
    <w:p w:rsidR="00FB79AC" w:rsidRPr="0047518A" w:rsidRDefault="00FB79AC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Вариативность – в игре не должно быть единственно возможного пути достижения Цели. </w:t>
      </w:r>
    </w:p>
    <w:p w:rsidR="00FB79AC" w:rsidRPr="0047518A" w:rsidRDefault="00FB79AC" w:rsidP="00A71E8D">
      <w:pPr>
        <w:autoSpaceDE w:val="0"/>
        <w:autoSpaceDN w:val="0"/>
        <w:adjustRightInd w:val="0"/>
        <w:ind w:firstLine="424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>В игровой деятельности педагог побуждает ребенка к диалогу, направляет свои усилия на создание атмосферы доверия и взаимопонимания; содействует самовыражению. Не случайно в учебно-познавательной деятельности игре, как методу отдается предпочтение.</w:t>
      </w:r>
    </w:p>
    <w:p w:rsidR="00FB79AC" w:rsidRPr="0047518A" w:rsidRDefault="00FB79AC" w:rsidP="00A71E8D">
      <w:pPr>
        <w:autoSpaceDE w:val="0"/>
        <w:autoSpaceDN w:val="0"/>
        <w:adjustRightInd w:val="0"/>
        <w:ind w:firstLine="424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Педагогические игры - достаточно обширная группа методов и приемов организации педагогического процесса. Основное отличие педагогической игры от игры вообще состоит в том, что она обладает существенным признаком – четко поставленной целью обучения и соответствующим ей педагогическим результатом. </w:t>
      </w:r>
    </w:p>
    <w:p w:rsidR="00FB79AC" w:rsidRPr="0047518A" w:rsidRDefault="00FB79AC" w:rsidP="00A71E8D">
      <w:pPr>
        <w:autoSpaceDE w:val="0"/>
        <w:autoSpaceDN w:val="0"/>
        <w:adjustRightInd w:val="0"/>
        <w:ind w:firstLine="424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>Есть старинная поговорка "Кашу маслом не испортишь". На мой взгляд, это как раз про игровые технологии и именно в начальных классах. По мнению психологов, в детстве должно быть много - много хорошего, увлекательного и доброго, даже если ребенок понимает, что реальность не такая замечательная, тогда во взрослой жизни так или иначе все это хорошее обязательно найдет "выход", чтобы человек был более сч</w:t>
      </w:r>
      <w:r w:rsidR="0047518A">
        <w:rPr>
          <w:rFonts w:ascii="Times New Roman CYR" w:hAnsi="Times New Roman CYR" w:cs="Times New Roman CYR"/>
          <w:sz w:val="28"/>
          <w:szCs w:val="28"/>
        </w:rPr>
        <w:t>астливым, способным к созиданию,</w:t>
      </w:r>
      <w:r w:rsidRPr="0047518A">
        <w:rPr>
          <w:rFonts w:ascii="Times New Roman CYR" w:hAnsi="Times New Roman CYR" w:cs="Times New Roman CYR"/>
          <w:sz w:val="28"/>
          <w:szCs w:val="28"/>
        </w:rPr>
        <w:t xml:space="preserve"> состраданию, жил полноценной жизнью, и нам учителям важно об этом помнить, мы ведь "не рыбу фаршируем", "наполняя голову ребенка знаниями", а ЧЕЛОВЕКА растим. И ещё, игровая ситуация, кроме обучающей, способна решить много воспитательных и развивающих задач без лишних усилий.</w:t>
      </w:r>
    </w:p>
    <w:p w:rsidR="00FB79AC" w:rsidRPr="0047518A" w:rsidRDefault="00FB79AC" w:rsidP="00A71E8D">
      <w:pPr>
        <w:autoSpaceDE w:val="0"/>
        <w:autoSpaceDN w:val="0"/>
        <w:adjustRightInd w:val="0"/>
        <w:ind w:firstLine="42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Современное образование уже характеризуется вариативностью и многообразием как в содержании, так и в технологиях, используемых в учебно-воспитательном процессе. </w:t>
      </w: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Технология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 ( от греч.</w:t>
      </w:r>
      <w:r w:rsidRPr="0047518A">
        <w:rPr>
          <w:i/>
          <w:iCs/>
          <w:color w:val="000000"/>
          <w:sz w:val="28"/>
          <w:szCs w:val="28"/>
        </w:rPr>
        <w:t>«</w:t>
      </w:r>
      <w:r w:rsidRPr="0047518A"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техне</w:t>
      </w:r>
      <w:r w:rsidRPr="0047518A">
        <w:rPr>
          <w:i/>
          <w:iCs/>
          <w:color w:val="000000"/>
          <w:sz w:val="28"/>
          <w:szCs w:val="28"/>
        </w:rPr>
        <w:t xml:space="preserve">» </w:t>
      </w:r>
      <w:r w:rsidRPr="0047518A">
        <w:rPr>
          <w:color w:val="000000"/>
          <w:sz w:val="28"/>
          <w:szCs w:val="28"/>
        </w:rPr>
        <w:t xml:space="preserve">- 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искусство, мастерство, умение, и </w:t>
      </w:r>
      <w:r w:rsidRPr="0047518A">
        <w:rPr>
          <w:i/>
          <w:iCs/>
          <w:color w:val="000000"/>
          <w:sz w:val="28"/>
          <w:szCs w:val="28"/>
        </w:rPr>
        <w:t>«</w:t>
      </w:r>
      <w:r w:rsidRPr="0047518A"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логос</w:t>
      </w:r>
      <w:r w:rsidRPr="0047518A">
        <w:rPr>
          <w:i/>
          <w:iCs/>
          <w:color w:val="000000"/>
          <w:sz w:val="28"/>
          <w:szCs w:val="28"/>
        </w:rPr>
        <w:t>»</w:t>
      </w:r>
      <w:r w:rsidRPr="0047518A">
        <w:rPr>
          <w:color w:val="000000"/>
          <w:sz w:val="28"/>
          <w:szCs w:val="28"/>
        </w:rPr>
        <w:t xml:space="preserve"> - 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учение, наука, закон; буквально - это учение о мастерстве, умении специалиста. </w:t>
      </w:r>
    </w:p>
    <w:p w:rsidR="00FB79AC" w:rsidRPr="0047518A" w:rsidRDefault="00FB79AC" w:rsidP="00A71E8D">
      <w:pPr>
        <w:jc w:val="both"/>
        <w:rPr>
          <w:sz w:val="28"/>
          <w:szCs w:val="28"/>
        </w:rPr>
      </w:pPr>
      <w:r w:rsidRPr="0047518A">
        <w:rPr>
          <w:sz w:val="28"/>
          <w:szCs w:val="28"/>
        </w:rPr>
        <w:t xml:space="preserve">Игровые уроки - это умение учителя показать своё мастерство, искусство, знание предмета, свой артистизм. </w:t>
      </w:r>
    </w:p>
    <w:p w:rsidR="003C4F8E" w:rsidRDefault="00FB79AC" w:rsidP="00A71E8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Игра - дело серьёзное!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 Эту фразу вы наверное слышали. Давайте в ней разберёмся. Есть у строителей такое понятие: нулевой цикл. Оно обозначает первые подготовительные работы, в частности закладку фундамента здания. Игровая деятельность ребёнка есть </w:t>
      </w:r>
      <w:r w:rsidRPr="0047518A">
        <w:rPr>
          <w:color w:val="000000"/>
          <w:sz w:val="28"/>
          <w:szCs w:val="28"/>
        </w:rPr>
        <w:t>«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>нулевой цикл</w:t>
      </w:r>
      <w:r w:rsidRPr="0047518A">
        <w:rPr>
          <w:color w:val="000000"/>
          <w:sz w:val="28"/>
          <w:szCs w:val="28"/>
        </w:rPr>
        <w:t xml:space="preserve">» 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его будущей личности. </w:t>
      </w:r>
    </w:p>
    <w:p w:rsidR="00FB79AC" w:rsidRPr="0047518A" w:rsidRDefault="00A71E8D" w:rsidP="00A71E8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i/>
          <w:iCs/>
          <w:color w:val="000000"/>
          <w:sz w:val="28"/>
          <w:szCs w:val="28"/>
        </w:rPr>
        <w:t xml:space="preserve"> </w:t>
      </w:r>
      <w:r w:rsidR="00FB79AC" w:rsidRPr="0047518A">
        <w:rPr>
          <w:i/>
          <w:iCs/>
          <w:color w:val="000000"/>
          <w:sz w:val="28"/>
          <w:szCs w:val="28"/>
        </w:rPr>
        <w:t>«</w:t>
      </w:r>
      <w:r w:rsidR="00FB79AC" w:rsidRPr="0047518A"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Каков ребёнок в игре, таков во многом он будет в работе, когда вырастет. Поэтому воспитание будущего деятеля происходит прежде всего в игре. И вся история отдельного человека как деятеля и работника может быть представлена в развитии игры и в постепенном переходе её в работу…</w:t>
      </w:r>
      <w:r w:rsidR="00FB79AC" w:rsidRPr="0047518A">
        <w:rPr>
          <w:i/>
          <w:iCs/>
          <w:color w:val="000000"/>
          <w:sz w:val="28"/>
          <w:szCs w:val="28"/>
        </w:rPr>
        <w:t>»</w:t>
      </w:r>
      <w:r w:rsidR="00FB79AC" w:rsidRPr="0047518A">
        <w:rPr>
          <w:rFonts w:ascii="Times New Roman CYR" w:hAnsi="Times New Roman CYR" w:cs="Times New Roman CYR"/>
          <w:color w:val="000000"/>
          <w:sz w:val="28"/>
          <w:szCs w:val="28"/>
        </w:rPr>
        <w:t>Эта мысль принадлежит А.С. Макаренко, большому поборнику детской игры. Человек формируется в деятельности, чем она разнообразнее, тем разностороннее его личность. Игра, общение, учение, труд - вот основные ступени восхождения ребёнка.</w:t>
      </w:r>
    </w:p>
    <w:p w:rsidR="0047518A" w:rsidRPr="0047518A" w:rsidRDefault="0047518A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Игры - понятие многогранное</w:t>
      </w: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.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 Существуют различные виды игр применяемых на уроках</w:t>
      </w:r>
      <w:r w:rsidRPr="003C4F8E">
        <w:rPr>
          <w:rFonts w:ascii="Times New Roman CYR" w:hAnsi="Times New Roman CYR" w:cs="Times New Roman CYR"/>
          <w:i/>
          <w:color w:val="000000"/>
          <w:sz w:val="28"/>
          <w:szCs w:val="28"/>
        </w:rPr>
        <w:t>.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 Игры можно разделить на :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индивидуальные,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парные,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групповые,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общеклассные.</w:t>
      </w:r>
    </w:p>
    <w:p w:rsidR="0047518A" w:rsidRPr="0047518A" w:rsidRDefault="0047518A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 xml:space="preserve">По образовательным задачам - </w:t>
      </w: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br/>
        <w:t>на игры: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изучающие новый материал,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формирующие умения и навыки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большой пласт игр обобщающего повторения и контроля знаний. </w:t>
      </w:r>
    </w:p>
    <w:p w:rsidR="0047518A" w:rsidRPr="0047518A" w:rsidRDefault="0047518A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</w:pPr>
      <w:r w:rsidRPr="0047518A"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 xml:space="preserve">По типам -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это познавательные,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ролевые,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 xml:space="preserve">деловые, </w:t>
      </w:r>
    </w:p>
    <w:p w:rsidR="0047518A" w:rsidRPr="0047518A" w:rsidRDefault="0047518A" w:rsidP="00A71E8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color w:val="000000"/>
          <w:sz w:val="28"/>
          <w:szCs w:val="28"/>
        </w:rPr>
        <w:t>комплексные игры</w:t>
      </w:r>
    </w:p>
    <w:p w:rsidR="0047518A" w:rsidRPr="0047518A" w:rsidRDefault="0047518A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При использовании дидактических игр очень важно следить за сохранением интереса школьников к игре. При отсутствии интереса или угасании его ни в коем случае не следует принудительно навязывать игру детям, так как игра по обязанности теряет своё дидактическое, развивающее значение; в этом случае из игровой деятельности выпадает самое ценное - её эмоциональное начало. При потере интереса к игре учителю следует своевременно принять действия, ведущие к изменению обстановки.  </w:t>
      </w:r>
    </w:p>
    <w:p w:rsidR="0047518A" w:rsidRPr="0047518A" w:rsidRDefault="0047518A" w:rsidP="00A71E8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>Очень важно игру проводить выразительно. Если учитель разговаривает с детьми сухо, равнодушно, монотонно, то дети</w:t>
      </w:r>
      <w:r w:rsidRPr="0047518A">
        <w:rPr>
          <w:sz w:val="28"/>
          <w:szCs w:val="28"/>
          <w:lang w:val="en-US"/>
        </w:rPr>
        <w:t> </w:t>
      </w:r>
      <w:r w:rsidRPr="0047518A">
        <w:rPr>
          <w:rFonts w:ascii="Times New Roman CYR" w:hAnsi="Times New Roman CYR" w:cs="Times New Roman CYR"/>
          <w:sz w:val="28"/>
          <w:szCs w:val="28"/>
        </w:rPr>
        <w:t>относятся к занятиям безразлично, начинают отвлекаться. В таких случаях бывает трудно поддержать их интерес, сохранять желание слушать, смотреть, участвовать в игре. Нередко это и совсем не удаётся, и тогда дети не получают от игры никакой пользы, она вызывает у них только утомление. Возникает отрицательное отношение к занятиям. При наличии интереса дети занимаются с большой охотой, что благотворно влияет и на усвоение ими знаний.</w:t>
      </w:r>
    </w:p>
    <w:p w:rsidR="0047518A" w:rsidRPr="0047518A" w:rsidRDefault="0047518A" w:rsidP="00A71E8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>Учитель сам должен в определённой степени включаться в игру, иначе руководство и влияние его будут недостаточно естественными. Умение включаться в игру - тоже из показателей педагогического мастерства. Интересная игра, доставившая детям удовлетворение, оказывает положительное влияние и на проведение последующих игр. Средства и способы, повышающие эмоциональное отношение детей к игре, следует рассматривать не как самоцель, а как путь, ведущий к выполнению дидактических задач.</w:t>
      </w:r>
    </w:p>
    <w:p w:rsidR="0047518A" w:rsidRPr="0047518A" w:rsidRDefault="0047518A" w:rsidP="00A71E8D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Целесообразность использования дидактических игр и игровых моментов на различных этапах урока различна. Так, например, при усвоении новых знаний возможности дидактических игр значительно уступают более традиционным формам обучения. Поэтому игровые формы занятий чаще </w:t>
      </w:r>
      <w:r w:rsidRPr="0047518A">
        <w:rPr>
          <w:rFonts w:ascii="Times New Roman CYR" w:hAnsi="Times New Roman CYR" w:cs="Times New Roman CYR"/>
          <w:sz w:val="28"/>
          <w:szCs w:val="28"/>
        </w:rPr>
        <w:lastRenderedPageBreak/>
        <w:t xml:space="preserve">применяют при проверке результатов обучения, выработке навыков, формировании умений. </w:t>
      </w:r>
    </w:p>
    <w:p w:rsidR="0047518A" w:rsidRPr="0047518A" w:rsidRDefault="0047518A" w:rsidP="00A71E8D">
      <w:pPr>
        <w:autoSpaceDE w:val="0"/>
        <w:autoSpaceDN w:val="0"/>
        <w:adjustRightInd w:val="0"/>
        <w:ind w:firstLine="424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>Применение игровых технологий на уроках начальных классов необходимо, так как ценность игры в психолого-педагогическом контексте очевидна. При условии адекватного отношения взрослых к детской игре и разумного использования ее мощного психолого-педагогического потенциала, игра способна стать тем оптимальным инструментом, который комплексно обеспечивает:</w:t>
      </w:r>
    </w:p>
    <w:p w:rsidR="0047518A" w:rsidRPr="0047518A" w:rsidRDefault="0047518A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Успешность адаптации ребенка в новой ситуации развития; </w:t>
      </w:r>
    </w:p>
    <w:p w:rsidR="0047518A" w:rsidRPr="0047518A" w:rsidRDefault="0047518A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Развитие младшего школьника как субъекта собственной деятельности и поведения, его эффективную социализацию; </w:t>
      </w:r>
    </w:p>
    <w:p w:rsidR="0047518A" w:rsidRPr="0047518A" w:rsidRDefault="0047518A" w:rsidP="00A71E8D">
      <w:pPr>
        <w:numPr>
          <w:ilvl w:val="0"/>
          <w:numId w:val="1"/>
        </w:numPr>
        <w:autoSpaceDE w:val="0"/>
        <w:autoSpaceDN w:val="0"/>
        <w:adjustRightInd w:val="0"/>
        <w:ind w:left="707" w:hanging="283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Сохранение и укрепление его нравственного, психического и физического здоровья. </w:t>
      </w:r>
    </w:p>
    <w:p w:rsidR="0047518A" w:rsidRPr="0047518A" w:rsidRDefault="0047518A" w:rsidP="00A71E8D">
      <w:pPr>
        <w:autoSpaceDE w:val="0"/>
        <w:autoSpaceDN w:val="0"/>
        <w:adjustRightInd w:val="0"/>
        <w:ind w:firstLine="424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>Игра занимает значительное место в первые годы обучения детей в школе. Вначале учащихся интересует только сама форма игры, а затем уже и тот материал, без которого нельзя участвовать в игре.</w:t>
      </w:r>
    </w:p>
    <w:p w:rsidR="0047518A" w:rsidRPr="0047518A" w:rsidRDefault="0047518A" w:rsidP="00A71E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7518A">
        <w:rPr>
          <w:rFonts w:ascii="Times New Roman CYR" w:hAnsi="Times New Roman CYR" w:cs="Times New Roman CYR"/>
          <w:sz w:val="28"/>
          <w:szCs w:val="28"/>
        </w:rPr>
        <w:t xml:space="preserve">В ходе игры учащиеся незаметно для себя выполняют различные упражнения, где им самим приходится сравнивать, выполнять арифметические действия, тренироваться в устном счете, решать задачи.  </w:t>
      </w:r>
    </w:p>
    <w:p w:rsidR="003C4F8E" w:rsidRDefault="003C4F8E" w:rsidP="00A71E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C4F8E">
        <w:rPr>
          <w:rFonts w:ascii="Times New Roman CYR" w:hAnsi="Times New Roman CYR" w:cs="Times New Roman CYR"/>
          <w:color w:val="000000"/>
          <w:sz w:val="28"/>
          <w:szCs w:val="28"/>
        </w:rPr>
        <w:t>В свои уроки я включаю приемы слуховой, зрительной, двигательной наглядности, занимательные вопросы, задачи-шутки, моменты неожиданности – всё это способствует активизации мыслительной деятельности.</w:t>
      </w:r>
    </w:p>
    <w:p w:rsidR="003C4F8E" w:rsidRPr="003C4F8E" w:rsidRDefault="003C4F8E" w:rsidP="00A71E8D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rFonts w:ascii="Times New Roman CYR" w:hAnsi="Times New Roman CYR" w:cs="Times New Roman CYR"/>
          <w:sz w:val="28"/>
          <w:szCs w:val="28"/>
        </w:rPr>
        <w:t>Я считаю, что одним из условий, при котором игровые технологии</w:t>
      </w:r>
      <w:r w:rsidRPr="003C4F8E">
        <w:rPr>
          <w:sz w:val="28"/>
          <w:szCs w:val="28"/>
          <w:lang w:val="en-US"/>
        </w:rPr>
        <w:t> </w:t>
      </w:r>
      <w:r w:rsidRPr="003C4F8E">
        <w:rPr>
          <w:rFonts w:ascii="Times New Roman CYR" w:hAnsi="Times New Roman CYR" w:cs="Times New Roman CYR"/>
          <w:sz w:val="28"/>
          <w:szCs w:val="28"/>
        </w:rPr>
        <w:t>эффективны, является желание детей играть.</w:t>
      </w:r>
      <w:r w:rsidRPr="003C4F8E">
        <w:rPr>
          <w:sz w:val="28"/>
          <w:szCs w:val="28"/>
          <w:lang w:val="en-US"/>
        </w:rPr>
        <w:t> </w:t>
      </w:r>
      <w:r w:rsidRPr="003C4F8E">
        <w:rPr>
          <w:rFonts w:ascii="Times New Roman CYR" w:hAnsi="Times New Roman CYR" w:cs="Times New Roman CYR"/>
          <w:sz w:val="28"/>
          <w:szCs w:val="28"/>
        </w:rPr>
        <w:t>Готовясь к выступлению, я провела в своём классе анкетирование, с целью</w:t>
      </w:r>
      <w:r w:rsidRPr="003C4F8E">
        <w:rPr>
          <w:sz w:val="28"/>
          <w:szCs w:val="28"/>
          <w:lang w:val="en-US"/>
        </w:rPr>
        <w:t> </w:t>
      </w:r>
      <w:r w:rsidRPr="003C4F8E">
        <w:rPr>
          <w:rFonts w:ascii="Times New Roman CYR" w:hAnsi="Times New Roman CYR" w:cs="Times New Roman CYR"/>
          <w:sz w:val="28"/>
          <w:szCs w:val="28"/>
        </w:rPr>
        <w:t>выявления отношения их к игре в учебной деятельности.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</w:rPr>
      </w:pPr>
      <w:r w:rsidRPr="003C4F8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Анкета 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sz w:val="28"/>
          <w:szCs w:val="28"/>
        </w:rPr>
        <w:t xml:space="preserve"> – </w:t>
      </w:r>
      <w:r w:rsidRPr="003C4F8E">
        <w:rPr>
          <w:rFonts w:ascii="Times New Roman CYR" w:hAnsi="Times New Roman CYR" w:cs="Times New Roman CYR"/>
          <w:sz w:val="28"/>
          <w:szCs w:val="28"/>
        </w:rPr>
        <w:t>Нравится ли тебе играть на уроке?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sz w:val="28"/>
          <w:szCs w:val="28"/>
        </w:rPr>
        <w:t xml:space="preserve"> – </w:t>
      </w:r>
      <w:r w:rsidRPr="003C4F8E">
        <w:rPr>
          <w:rFonts w:ascii="Times New Roman CYR" w:hAnsi="Times New Roman CYR" w:cs="Times New Roman CYR"/>
          <w:sz w:val="28"/>
          <w:szCs w:val="28"/>
        </w:rPr>
        <w:t>На каких уроках тебе хотелось бы играть?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sz w:val="28"/>
          <w:szCs w:val="28"/>
        </w:rPr>
        <w:t xml:space="preserve">– </w:t>
      </w:r>
      <w:r w:rsidRPr="003C4F8E">
        <w:rPr>
          <w:rFonts w:ascii="Times New Roman CYR" w:hAnsi="Times New Roman CYR" w:cs="Times New Roman CYR"/>
          <w:sz w:val="28"/>
          <w:szCs w:val="28"/>
        </w:rPr>
        <w:t>Как ты любишь больше играть один или с друзьями?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sz w:val="28"/>
          <w:szCs w:val="28"/>
        </w:rPr>
        <w:t xml:space="preserve"> – </w:t>
      </w:r>
      <w:r w:rsidRPr="003C4F8E">
        <w:rPr>
          <w:rFonts w:ascii="Times New Roman CYR" w:hAnsi="Times New Roman CYR" w:cs="Times New Roman CYR"/>
          <w:sz w:val="28"/>
          <w:szCs w:val="28"/>
        </w:rPr>
        <w:t xml:space="preserve">Хочешь ли ты всегда побеждать в игре? 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C4F8E">
        <w:rPr>
          <w:rFonts w:ascii="Times New Roman CYR" w:hAnsi="Times New Roman CYR" w:cs="Times New Roman CYR"/>
          <w:b/>
          <w:bCs/>
          <w:sz w:val="28"/>
          <w:szCs w:val="28"/>
        </w:rPr>
        <w:t xml:space="preserve">Анализ анкет показал </w:t>
      </w:r>
      <w:r w:rsidRPr="003C4F8E">
        <w:rPr>
          <w:rFonts w:ascii="Times New Roman CYR" w:hAnsi="Times New Roman CYR" w:cs="Times New Roman CYR"/>
          <w:bCs/>
          <w:sz w:val="28"/>
          <w:szCs w:val="28"/>
        </w:rPr>
        <w:t>(8 слайд)</w:t>
      </w:r>
    </w:p>
    <w:p w:rsid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sz w:val="28"/>
          <w:szCs w:val="28"/>
        </w:rPr>
        <w:t xml:space="preserve">– </w:t>
      </w:r>
      <w:r w:rsidRPr="003C4F8E">
        <w:rPr>
          <w:rFonts w:ascii="Times New Roman CYR" w:hAnsi="Times New Roman CYR" w:cs="Times New Roman CYR"/>
          <w:sz w:val="28"/>
          <w:szCs w:val="28"/>
        </w:rPr>
        <w:t>Игры на уроках нравятся всем учащимся без исключения.</w:t>
      </w:r>
      <w:r w:rsidR="00CC2574">
        <w:rPr>
          <w:rFonts w:ascii="Times New Roman CYR" w:hAnsi="Times New Roman CYR" w:cs="Times New Roman CYR"/>
          <w:sz w:val="28"/>
          <w:szCs w:val="28"/>
        </w:rPr>
        <w:t>(100%)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sz w:val="28"/>
          <w:szCs w:val="28"/>
        </w:rPr>
        <w:t xml:space="preserve">– </w:t>
      </w:r>
      <w:r w:rsidRPr="003C4F8E">
        <w:rPr>
          <w:rFonts w:ascii="Times New Roman CYR" w:hAnsi="Times New Roman CYR" w:cs="Times New Roman CYR"/>
          <w:sz w:val="28"/>
          <w:szCs w:val="28"/>
        </w:rPr>
        <w:t>Большинство учащихся хотели бы играть на каждом уроке, но если только эта</w:t>
      </w:r>
      <w:r w:rsidRPr="003C4F8E">
        <w:rPr>
          <w:sz w:val="28"/>
          <w:szCs w:val="28"/>
          <w:lang w:val="en-US"/>
        </w:rPr>
        <w:t> </w:t>
      </w:r>
      <w:r w:rsidRPr="003C4F8E">
        <w:rPr>
          <w:rFonts w:ascii="Times New Roman CYR" w:hAnsi="Times New Roman CYR" w:cs="Times New Roman CYR"/>
          <w:sz w:val="28"/>
          <w:szCs w:val="28"/>
        </w:rPr>
        <w:t>игра им интересна. (   )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sz w:val="28"/>
          <w:szCs w:val="28"/>
        </w:rPr>
        <w:t xml:space="preserve">– </w:t>
      </w:r>
      <w:r w:rsidRPr="003C4F8E">
        <w:rPr>
          <w:rFonts w:ascii="Times New Roman CYR" w:hAnsi="Times New Roman CYR" w:cs="Times New Roman CYR"/>
          <w:sz w:val="28"/>
          <w:szCs w:val="28"/>
        </w:rPr>
        <w:t>Более предпочтительна для детей групповая форма игр. (  )</w:t>
      </w:r>
    </w:p>
    <w:p w:rsidR="003C4F8E" w:rsidRPr="003C4F8E" w:rsidRDefault="003C4F8E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C4F8E">
        <w:rPr>
          <w:color w:val="000000"/>
          <w:sz w:val="28"/>
          <w:szCs w:val="28"/>
        </w:rPr>
        <w:t xml:space="preserve">– </w:t>
      </w:r>
      <w:r w:rsidRPr="003C4F8E">
        <w:rPr>
          <w:rFonts w:ascii="Times New Roman CYR" w:hAnsi="Times New Roman CYR" w:cs="Times New Roman CYR"/>
          <w:color w:val="000000"/>
          <w:sz w:val="28"/>
          <w:szCs w:val="28"/>
        </w:rPr>
        <w:t>Большинство учащихся хотят в игре побеждать. (   )</w:t>
      </w:r>
    </w:p>
    <w:p w:rsidR="003C4F8E" w:rsidRPr="003C4F8E" w:rsidRDefault="003C4F8E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C4F8E">
        <w:rPr>
          <w:rFonts w:ascii="Times New Roman CYR" w:hAnsi="Times New Roman CYR" w:cs="Times New Roman CYR"/>
          <w:sz w:val="28"/>
          <w:szCs w:val="28"/>
        </w:rPr>
        <w:t xml:space="preserve">Включение в урок игр и игровых моментов делает процесс обучения интересным и занимательным, создает у детей бодрое рабочее настроение, облегчает преодоление трудностей в усвоении материала. Многие игры и упражнения строятся на материале различной трудности, это дает </w:t>
      </w:r>
      <w:r w:rsidRPr="003C4F8E">
        <w:rPr>
          <w:rFonts w:ascii="Times New Roman CYR" w:hAnsi="Times New Roman CYR" w:cs="Times New Roman CYR"/>
          <w:sz w:val="28"/>
          <w:szCs w:val="28"/>
        </w:rPr>
        <w:lastRenderedPageBreak/>
        <w:t xml:space="preserve">возможность осуществлять индивидуальный подход, обеспечивать участие в одной игре учащихся с разным уровнем знаний. </w:t>
      </w:r>
    </w:p>
    <w:p w:rsidR="00CC2574" w:rsidRPr="00CC2574" w:rsidRDefault="00CC2574" w:rsidP="00A71E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CC2574">
        <w:rPr>
          <w:rFonts w:ascii="Times New Roman CYR" w:hAnsi="Times New Roman CYR" w:cs="Times New Roman CYR"/>
          <w:sz w:val="28"/>
          <w:szCs w:val="28"/>
        </w:rPr>
        <w:t xml:space="preserve">Игру и игровой момент можно использовать на различных уроках. Это может быть урок объяснения нового, урок закрепления пройденного, комбинированный урок, интегрированный урок и т.д. Игру или игровой момент можно провести и на различных этапах урока. Особенно большое поле деятельности в применении игр и игровых моментов именно в начальной школе. </w:t>
      </w:r>
    </w:p>
    <w:p w:rsidR="00CC2574" w:rsidRPr="00CC2574" w:rsidRDefault="00CC2574" w:rsidP="00A71E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CC2574">
        <w:rPr>
          <w:rFonts w:ascii="Times New Roman CYR" w:hAnsi="Times New Roman CYR" w:cs="Times New Roman CYR"/>
          <w:sz w:val="28"/>
          <w:szCs w:val="28"/>
        </w:rPr>
        <w:t xml:space="preserve">Вместо обычного вступления учителя можно предложить иное начало урока – разгадать (расшифровать) тему урока. Предложить учащимся загадку, ребус, рисунки, карточки с заданием. </w:t>
      </w:r>
    </w:p>
    <w:p w:rsidR="00CC2574" w:rsidRPr="00CC2574" w:rsidRDefault="00CC2574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CC2574">
        <w:rPr>
          <w:sz w:val="28"/>
          <w:szCs w:val="28"/>
        </w:rPr>
        <w:t xml:space="preserve">- </w:t>
      </w:r>
      <w:r w:rsidRPr="00CC2574">
        <w:rPr>
          <w:rFonts w:ascii="Times New Roman CYR" w:hAnsi="Times New Roman CYR" w:cs="Times New Roman CYR"/>
          <w:sz w:val="28"/>
          <w:szCs w:val="28"/>
        </w:rPr>
        <w:t xml:space="preserve">Расставьте карточки, начиная с самой большой. (сантиметр) 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CC2574">
        <w:rPr>
          <w:sz w:val="28"/>
          <w:szCs w:val="28"/>
        </w:rPr>
        <w:t xml:space="preserve">- </w:t>
      </w:r>
      <w:r w:rsidRPr="00CC2574">
        <w:rPr>
          <w:rFonts w:ascii="Times New Roman CYR" w:hAnsi="Times New Roman CYR" w:cs="Times New Roman CYR"/>
          <w:sz w:val="28"/>
          <w:szCs w:val="28"/>
        </w:rPr>
        <w:t>Постройте пирамидку. (алфавит)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 xml:space="preserve">Интересным игровым упражнением для ребят являются магические квадраты, игровое упражнение </w:t>
      </w:r>
      <w:r w:rsidRPr="00CC2574">
        <w:rPr>
          <w:color w:val="000000"/>
          <w:sz w:val="28"/>
          <w:szCs w:val="28"/>
        </w:rPr>
        <w:t>«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Реши правильно и прочти</w:t>
      </w:r>
      <w:r w:rsidRPr="00CC2574">
        <w:rPr>
          <w:color w:val="000000"/>
          <w:sz w:val="28"/>
          <w:szCs w:val="28"/>
        </w:rPr>
        <w:t>».</w:t>
      </w:r>
      <w:r w:rsidRPr="00CC2574">
        <w:rPr>
          <w:i/>
          <w:color w:val="000000"/>
          <w:sz w:val="28"/>
          <w:szCs w:val="28"/>
        </w:rPr>
        <w:t xml:space="preserve">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На доске находятся плакаты с цифрами и буквами. Ученик решает столбик примеров, а рядом с ответом записывает букву, ему соответствующую. Работу можно провести со всем классом, группой учащихся, индивидуально.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color w:val="000000"/>
          <w:sz w:val="28"/>
          <w:szCs w:val="28"/>
        </w:rPr>
        <w:t xml:space="preserve">- </w:t>
      </w:r>
      <w:r w:rsidRPr="00CC2574">
        <w:rPr>
          <w:i/>
          <w:color w:val="000000"/>
          <w:sz w:val="28"/>
          <w:szCs w:val="28"/>
        </w:rPr>
        <w:t>«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Кто больше?</w:t>
      </w:r>
      <w:r w:rsidRPr="00CC2574">
        <w:rPr>
          <w:color w:val="000000"/>
          <w:sz w:val="28"/>
          <w:szCs w:val="28"/>
        </w:rPr>
        <w:t xml:space="preserve">»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Ребятам предлагается из данного слова составить слова.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Я представила лишь малую долю игровых упражнений. Естественно, характер игры и игровые ситуации определяются темой, возрастными особенностями участников, их интересами.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CC2574">
        <w:rPr>
          <w:rFonts w:ascii="Times New Roman CYR" w:hAnsi="Times New Roman CYR" w:cs="Times New Roman CYR"/>
          <w:sz w:val="28"/>
          <w:szCs w:val="28"/>
        </w:rPr>
        <w:t>На детскую игру можно смотреть по-разному. Но есть законы, не подчиняющиеся ничьим желаниям. Согласно одному из них, если какая-то стадия развития не пройдена полностью, то следующая будет протекать искаженно. Детство — время игры, и если блокировать игровые способности ребёнка, не давая ему наиграться, то на следующих этапах развития он будет доигрывать недоигранное, вместо того, чтобы идти вперёд. Интересное дело, интересный</w:t>
      </w:r>
      <w:r w:rsidRPr="00CC2574">
        <w:rPr>
          <w:sz w:val="28"/>
          <w:szCs w:val="28"/>
          <w:lang w:val="en-US"/>
        </w:rPr>
        <w:t> </w:t>
      </w:r>
      <w:r w:rsidRPr="00CC2574">
        <w:rPr>
          <w:rFonts w:ascii="Times New Roman CYR" w:hAnsi="Times New Roman CYR" w:cs="Times New Roman CYR"/>
          <w:sz w:val="28"/>
          <w:szCs w:val="28"/>
        </w:rPr>
        <w:t>урок</w:t>
      </w:r>
      <w:r w:rsidRPr="00CC2574">
        <w:rPr>
          <w:sz w:val="28"/>
          <w:szCs w:val="28"/>
          <w:lang w:val="en-US"/>
        </w:rPr>
        <w:t> </w:t>
      </w:r>
      <w:r w:rsidRPr="00CC2574">
        <w:rPr>
          <w:rFonts w:ascii="Times New Roman CYR" w:hAnsi="Times New Roman CYR" w:cs="Times New Roman CYR"/>
          <w:sz w:val="28"/>
          <w:szCs w:val="28"/>
        </w:rPr>
        <w:t>способны</w:t>
      </w:r>
      <w:r w:rsidRPr="00CC2574">
        <w:rPr>
          <w:sz w:val="28"/>
          <w:szCs w:val="28"/>
          <w:lang w:val="en-US"/>
        </w:rPr>
        <w:t> </w:t>
      </w:r>
      <w:r w:rsidRPr="00CC2574">
        <w:rPr>
          <w:rFonts w:ascii="Times New Roman CYR" w:hAnsi="Times New Roman CYR" w:cs="Times New Roman CYR"/>
          <w:sz w:val="28"/>
          <w:szCs w:val="28"/>
        </w:rPr>
        <w:t>захватить</w:t>
      </w:r>
      <w:r w:rsidRPr="00CC2574">
        <w:rPr>
          <w:sz w:val="28"/>
          <w:szCs w:val="28"/>
          <w:lang w:val="en-US"/>
        </w:rPr>
        <w:t> </w:t>
      </w:r>
      <w:r w:rsidRPr="00CC2574">
        <w:rPr>
          <w:rFonts w:ascii="Times New Roman CYR" w:hAnsi="Times New Roman CYR" w:cs="Times New Roman CYR"/>
          <w:sz w:val="28"/>
          <w:szCs w:val="28"/>
        </w:rPr>
        <w:t>ребенка, и он с увлечением работает весьма продолжительное время, не отвлекаясь.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sz w:val="28"/>
          <w:szCs w:val="28"/>
          <w:highlight w:val="white"/>
        </w:rPr>
        <w:t>Игра учит. Следовательно, это средство обучения.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jc w:val="both"/>
        <w:rPr>
          <w:i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i/>
          <w:sz w:val="28"/>
          <w:szCs w:val="28"/>
          <w:highlight w:val="white"/>
        </w:rPr>
        <w:t xml:space="preserve">К.Д.Ушинский писал: </w:t>
      </w:r>
      <w:r w:rsidRPr="00CC2574">
        <w:rPr>
          <w:i/>
          <w:sz w:val="28"/>
          <w:szCs w:val="28"/>
          <w:highlight w:val="white"/>
        </w:rPr>
        <w:t>«</w:t>
      </w:r>
      <w:r w:rsidRPr="00CC2574">
        <w:rPr>
          <w:rFonts w:ascii="Times New Roman CYR" w:hAnsi="Times New Roman CYR" w:cs="Times New Roman CYR"/>
          <w:i/>
          <w:sz w:val="28"/>
          <w:szCs w:val="28"/>
          <w:highlight w:val="white"/>
        </w:rPr>
        <w:t>Для дитяти игра – действительность, и действительность гораздо более интересная, чем та, которая его окружает. Интереснее она для ребенка именно потому, что отчасти есть его собственное создание… в игре же дитя, уже зреющий человек, пробует свои силы и самостоятельно распоряжается своими же созданиями</w:t>
      </w:r>
      <w:r w:rsidRPr="00CC2574">
        <w:rPr>
          <w:i/>
          <w:sz w:val="28"/>
          <w:szCs w:val="28"/>
          <w:highlight w:val="white"/>
        </w:rPr>
        <w:t>».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Учебная</w:t>
      </w:r>
      <w:r w:rsidRPr="00CC2574">
        <w:rPr>
          <w:color w:val="000000"/>
          <w:sz w:val="28"/>
          <w:szCs w:val="28"/>
          <w:highlight w:val="white"/>
          <w:lang w:val="en-US"/>
        </w:rPr>
        <w:t> 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игра как технология обучения давно интересует ученых и практиков. Как педагогическая технология игра интересна тем, что создает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эмоциональный подъем, а мотивы игровой деятельности ориентированы на процесс постижения смысла этой деятельности.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Но все это не может заменить столь необходимого живого общения детей между собой.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Жизнь меняется независимо от наших желаний.</w:t>
      </w:r>
      <w:r w:rsidRPr="00CC2574">
        <w:rPr>
          <w:rFonts w:ascii="Times New Roman CYR" w:hAnsi="Times New Roman CYR" w:cs="Times New Roman CYR"/>
          <w:bCs/>
          <w:color w:val="000000"/>
          <w:sz w:val="28"/>
          <w:szCs w:val="28"/>
          <w:highlight w:val="white"/>
        </w:rPr>
        <w:t xml:space="preserve"> Современные дети, приходя в школу, уже свободно владея  компьютером.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 Использование ИКТ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( информационно-коммуникатвных технологий)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- это почти обязательная часть современного урока. Компьютерные обучающие игры необходимы и незаменимы в процессе обучения.  Применение ИКТ на уроках, вне всякого сомнения, необходимо.  Важно не бросаться из одной крайности в другую. Пусть всего будет в меру. В начальной школе яркая необычная форма подачи учебного материала способствует более прочному усвоению новых знаний. Уроки с использованием ИКТ интересны не только детям, но и самому учителю. Они представляют возможность для саморазвития и учителя, и ученика.  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Трудно спорить с их эффективностью в учебном процессе. Дети часть общества, которое постоянно совершенствуется в мире компьютерных технологий. И хотим мы этого или нет, ребенок будет осваивать этот мир, особенно интернет-сообщество. Наша задача быть впереди, чтобы показать </w:t>
      </w:r>
      <w:r w:rsidRPr="00CC2574">
        <w:rPr>
          <w:color w:val="000000"/>
          <w:sz w:val="28"/>
          <w:szCs w:val="28"/>
          <w:highlight w:val="white"/>
        </w:rPr>
        <w:t>«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верный</w:t>
      </w:r>
      <w:r w:rsidRPr="00CC2574">
        <w:rPr>
          <w:color w:val="000000"/>
          <w:sz w:val="28"/>
          <w:szCs w:val="28"/>
          <w:highlight w:val="white"/>
        </w:rPr>
        <w:t xml:space="preserve">»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путь. Ученик не должен быт пассивным наблюдателем, он должен быть активным создателем. 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Я очень люблю тренажёры, flash-игры, сама их с большим удовольствием делаю для детей презентации, но на уроках часто использую не только электронные игры, но и игры на развитие моторики, двигательные.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Так как в учебном процессе решаются еще задачи воспитания толерантности и укрепления взаимопонимания между участниками игры. 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Какова же цель игры на  уроке ?</w:t>
      </w:r>
    </w:p>
    <w:p w:rsidR="00CC2574" w:rsidRPr="00CC2574" w:rsidRDefault="00CC2574" w:rsidP="00A71E8D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</w:pPr>
      <w:r w:rsidRPr="00CC2574"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Цель</w:t>
      </w:r>
      <w:r w:rsidRPr="00CC2574">
        <w:rPr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CC2574"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игры</w:t>
      </w:r>
      <w:r w:rsidRPr="00CC2574">
        <w:rPr>
          <w:i/>
          <w:iCs/>
          <w:color w:val="000000"/>
          <w:sz w:val="28"/>
          <w:szCs w:val="28"/>
          <w:highlight w:val="white"/>
          <w:lang w:val="en-US"/>
        </w:rPr>
        <w:t> </w:t>
      </w:r>
      <w:r w:rsidRPr="00CC2574">
        <w:rPr>
          <w:i/>
          <w:iCs/>
          <w:color w:val="000000"/>
          <w:sz w:val="28"/>
          <w:szCs w:val="28"/>
          <w:highlight w:val="white"/>
        </w:rPr>
        <w:t xml:space="preserve"> - </w:t>
      </w:r>
      <w:r w:rsidRPr="00CC2574"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побудить интерес к познанию, науке, книге, учению. И если мы вложим образовательное содержание в игровую оболочку, то сможем решить одну из ключевых проблем педагогики — проблему мотивации учебной деятельности.</w:t>
      </w:r>
    </w:p>
    <w:p w:rsidR="00CC2574" w:rsidRPr="000A32BF" w:rsidRDefault="00CC2574" w:rsidP="00A71E8D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Подводя итог выше изложенному можно отметить </w:t>
      </w:r>
      <w:r w:rsidRPr="000A32BF">
        <w:rPr>
          <w:b/>
          <w:bCs/>
          <w:i/>
          <w:iCs/>
          <w:color w:val="000000"/>
          <w:sz w:val="28"/>
          <w:szCs w:val="28"/>
          <w:u w:val="single"/>
        </w:rPr>
        <w:t>«</w:t>
      </w:r>
      <w:r w:rsidRPr="000A32BF"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  <w:u w:val="single"/>
        </w:rPr>
        <w:t>за</w:t>
      </w:r>
      <w:r w:rsidRPr="000A32BF">
        <w:rPr>
          <w:b/>
          <w:bCs/>
          <w:i/>
          <w:iCs/>
          <w:color w:val="000000"/>
          <w:sz w:val="28"/>
          <w:szCs w:val="28"/>
          <w:u w:val="single"/>
        </w:rPr>
        <w:t>»</w:t>
      </w:r>
      <w:r w:rsidRPr="000A32BF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 xml:space="preserve">использование игровых технологий: </w:t>
      </w:r>
    </w:p>
    <w:p w:rsidR="00CC2574" w:rsidRPr="00CC2574" w:rsidRDefault="00CC2574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color w:val="000000"/>
          <w:sz w:val="28"/>
          <w:szCs w:val="28"/>
        </w:rPr>
        <w:t xml:space="preserve">-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игровые технологии способствуют повышению интереса, активизации и развитию мышления;</w:t>
      </w:r>
    </w:p>
    <w:p w:rsidR="00CC2574" w:rsidRPr="00CC2574" w:rsidRDefault="00CC2574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color w:val="000000"/>
          <w:sz w:val="28"/>
          <w:szCs w:val="28"/>
        </w:rPr>
        <w:t xml:space="preserve">-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несет здоровьесберегающий фактор в развитии и обучении;</w:t>
      </w:r>
    </w:p>
    <w:p w:rsidR="00CC2574" w:rsidRPr="00CC2574" w:rsidRDefault="00CC2574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color w:val="000000"/>
          <w:sz w:val="28"/>
          <w:szCs w:val="28"/>
          <w:lang w:val="en-US"/>
        </w:rPr>
        <w:t> </w:t>
      </w:r>
      <w:r w:rsidRPr="00CC2574">
        <w:rPr>
          <w:color w:val="000000"/>
          <w:sz w:val="28"/>
          <w:szCs w:val="28"/>
        </w:rPr>
        <w:t xml:space="preserve">-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идет передача опыта старших поколений младшим;</w:t>
      </w:r>
    </w:p>
    <w:p w:rsidR="00CC2574" w:rsidRPr="00CC2574" w:rsidRDefault="00CC2574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color w:val="000000"/>
          <w:sz w:val="28"/>
          <w:szCs w:val="28"/>
        </w:rPr>
        <w:t xml:space="preserve">-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способствует использованию знаний в новой ситуации;</w:t>
      </w:r>
    </w:p>
    <w:p w:rsidR="00CC2574" w:rsidRPr="00CC2574" w:rsidRDefault="00CC2574" w:rsidP="00A71E8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CC2574">
        <w:rPr>
          <w:color w:val="000000"/>
          <w:sz w:val="28"/>
          <w:szCs w:val="28"/>
        </w:rPr>
        <w:t xml:space="preserve">-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является естественной формой труда ребенка, приготовлением к будущей жизни;</w:t>
      </w:r>
    </w:p>
    <w:p w:rsidR="00CC2574" w:rsidRPr="00CC2574" w:rsidRDefault="00CC2574" w:rsidP="00A71E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2574">
        <w:rPr>
          <w:color w:val="000000"/>
          <w:sz w:val="28"/>
          <w:szCs w:val="28"/>
        </w:rPr>
        <w:lastRenderedPageBreak/>
        <w:t xml:space="preserve">- </w:t>
      </w:r>
      <w:r w:rsidRPr="00CC2574">
        <w:rPr>
          <w:rFonts w:ascii="Times New Roman CYR" w:hAnsi="Times New Roman CYR" w:cs="Times New Roman CYR"/>
          <w:color w:val="000000"/>
          <w:sz w:val="28"/>
          <w:szCs w:val="28"/>
        </w:rPr>
        <w:t>способствует объединению коллектива и формированию ответственности.</w:t>
      </w:r>
    </w:p>
    <w:p w:rsidR="00CC2574" w:rsidRPr="00CC2574" w:rsidRDefault="00CC2574" w:rsidP="00A71E8D">
      <w:pPr>
        <w:jc w:val="both"/>
        <w:rPr>
          <w:sz w:val="28"/>
          <w:szCs w:val="28"/>
        </w:rPr>
      </w:pPr>
      <w:r w:rsidRPr="00CC2574">
        <w:rPr>
          <w:sz w:val="28"/>
          <w:szCs w:val="28"/>
        </w:rPr>
        <w:t xml:space="preserve">Русский  язык, пожалуй,  один из наиболее сложных предметов в </w:t>
      </w:r>
      <w:r w:rsidR="000A32BF">
        <w:rPr>
          <w:sz w:val="28"/>
          <w:szCs w:val="28"/>
        </w:rPr>
        <w:t>школе</w:t>
      </w:r>
      <w:r w:rsidRPr="00CC2574">
        <w:rPr>
          <w:sz w:val="28"/>
          <w:szCs w:val="28"/>
        </w:rPr>
        <w:t>. Но это и один из наиболее необходимых предметов! С помощью устной или письменной речи люди общаются ежеминутно, ежесекундно. Задача учителя – сделать эту речьправильной. А это возможно лишь при одном условии: когда урок интересен!</w:t>
      </w:r>
    </w:p>
    <w:p w:rsidR="00CC2574" w:rsidRPr="00CC2574" w:rsidRDefault="00CC2574" w:rsidP="00A71E8D">
      <w:pPr>
        <w:ind w:firstLine="708"/>
        <w:jc w:val="both"/>
        <w:rPr>
          <w:sz w:val="28"/>
          <w:szCs w:val="28"/>
        </w:rPr>
      </w:pPr>
      <w:r w:rsidRPr="00CC2574">
        <w:rPr>
          <w:sz w:val="28"/>
          <w:szCs w:val="28"/>
        </w:rPr>
        <w:t>Итак: как сделать урок русского языка интересным, занимательным и любимым предметом для ребёнка?  Ответ на этот вопрос существует, и он прост – это игра!</w:t>
      </w:r>
    </w:p>
    <w:p w:rsidR="00CC2574" w:rsidRPr="00CC2574" w:rsidRDefault="00CC2574" w:rsidP="00A71E8D">
      <w:pPr>
        <w:ind w:firstLine="708"/>
        <w:jc w:val="both"/>
        <w:rPr>
          <w:sz w:val="28"/>
          <w:szCs w:val="28"/>
        </w:rPr>
      </w:pPr>
      <w:r w:rsidRPr="00CC2574">
        <w:rPr>
          <w:sz w:val="28"/>
          <w:szCs w:val="28"/>
        </w:rPr>
        <w:t>Цель игры пробудить интерес к познанию, науке, книге, учению. В младшем школьном возрасте игра наряду с учением занимает важное место в развитии ребенка. При включении детей в ситуацию дидактической игры интерес к учебной деятельности резко возрастает, изучаемый материал становится для них более доступным, работоспособность значительно повышается.</w:t>
      </w:r>
    </w:p>
    <w:p w:rsidR="00CC2574" w:rsidRPr="00CC2574" w:rsidRDefault="00CC2574" w:rsidP="00A71E8D">
      <w:pPr>
        <w:ind w:firstLine="708"/>
        <w:jc w:val="both"/>
        <w:rPr>
          <w:sz w:val="28"/>
          <w:szCs w:val="28"/>
        </w:rPr>
      </w:pPr>
      <w:r w:rsidRPr="00CC2574">
        <w:rPr>
          <w:sz w:val="28"/>
          <w:szCs w:val="28"/>
        </w:rPr>
        <w:t>Ведь то, что игра – это часть учебного процесса, ни для кого не секрет. Игра помогает формированию фонематического восприятия слова, обогащает ребенка новыми сведениями, активирует мыслительную деятельность, внимание, а главное - стимулирует речь. В результате чего у детей появляется интерес к русскому языку. Не говоря уже о том, что дидактические игры по русскому языку способствуют формированию орфографической зоркости младшего школьника.</w:t>
      </w:r>
    </w:p>
    <w:p w:rsidR="00CC2574" w:rsidRPr="00CC2574" w:rsidRDefault="00CC2574" w:rsidP="00A71E8D">
      <w:pPr>
        <w:ind w:firstLine="708"/>
        <w:jc w:val="both"/>
        <w:rPr>
          <w:sz w:val="28"/>
          <w:szCs w:val="28"/>
        </w:rPr>
      </w:pPr>
      <w:r w:rsidRPr="00CC2574">
        <w:rPr>
          <w:sz w:val="28"/>
          <w:szCs w:val="28"/>
        </w:rPr>
        <w:t>На протяжении нескольких лет работы в начальных классах я наблюдала, что занятия русским языком не всегда вызывают у учащихся интерес. Некоторые дети считают его скучным предметом. Нежелание заниматься русским языком порождает неграмотность. Я задумалась над тем, как пробудить интерес к занятиям, как повысить грамотность письма. Перечитала много литературы, проанализировала свои уроки и пришла к выводу, что пробудить интерес к русскому языку можно, если систематически накапливать и отбирать увлекательный материал, способный привлечь внимание каждого ученика.</w:t>
      </w:r>
    </w:p>
    <w:p w:rsidR="00CC2574" w:rsidRPr="00CC2574" w:rsidRDefault="00CC2574" w:rsidP="00A71E8D">
      <w:pPr>
        <w:ind w:firstLine="708"/>
        <w:jc w:val="both"/>
        <w:rPr>
          <w:sz w:val="28"/>
          <w:szCs w:val="28"/>
        </w:rPr>
      </w:pPr>
      <w:r w:rsidRPr="00CC2574">
        <w:rPr>
          <w:sz w:val="28"/>
          <w:szCs w:val="28"/>
        </w:rPr>
        <w:t>Приведу некоторые дидактические игры, которые я применяю на своих уроках.</w:t>
      </w:r>
    </w:p>
    <w:p w:rsidR="000A32BF" w:rsidRPr="000A32BF" w:rsidRDefault="000A32BF" w:rsidP="00A71E8D">
      <w:pPr>
        <w:ind w:firstLine="708"/>
        <w:jc w:val="both"/>
        <w:rPr>
          <w:sz w:val="28"/>
          <w:szCs w:val="28"/>
        </w:rPr>
      </w:pPr>
      <w:r w:rsidRPr="000A32BF">
        <w:rPr>
          <w:b/>
          <w:sz w:val="28"/>
          <w:szCs w:val="28"/>
        </w:rPr>
        <w:t>Игра«Выбери три слова»</w:t>
      </w:r>
      <w:r w:rsidRPr="000A32BF">
        <w:rPr>
          <w:sz w:val="28"/>
          <w:szCs w:val="28"/>
        </w:rPr>
        <w:t>( Ее можно использовать на закрепление любых тем по русскому языку)</w:t>
      </w:r>
    </w:p>
    <w:p w:rsidR="000A32BF" w:rsidRPr="000A32BF" w:rsidRDefault="000A32BF" w:rsidP="00A71E8D">
      <w:pPr>
        <w:ind w:firstLine="708"/>
        <w:jc w:val="both"/>
        <w:rPr>
          <w:sz w:val="28"/>
          <w:szCs w:val="28"/>
          <w:u w:val="single"/>
        </w:rPr>
      </w:pPr>
      <w:r w:rsidRPr="000A32BF">
        <w:rPr>
          <w:sz w:val="28"/>
          <w:szCs w:val="28"/>
          <w:u w:val="single"/>
        </w:rPr>
        <w:t>Цель: Проследить за формированием орфографического навыка с учетом этапа работы над орфографией.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Подбор слов зависит от изучаемых или пройденных тем.</w:t>
      </w:r>
    </w:p>
    <w:p w:rsidR="000A32BF" w:rsidRPr="000A32BF" w:rsidRDefault="000A32BF" w:rsidP="00A71E8D">
      <w:pPr>
        <w:ind w:firstLine="708"/>
        <w:jc w:val="both"/>
        <w:rPr>
          <w:sz w:val="28"/>
          <w:szCs w:val="28"/>
        </w:rPr>
      </w:pPr>
      <w:r w:rsidRPr="000A32BF">
        <w:rPr>
          <w:sz w:val="28"/>
          <w:szCs w:val="28"/>
        </w:rPr>
        <w:t>На 9 карточках записаны девять слов:</w:t>
      </w:r>
    </w:p>
    <w:p w:rsidR="000A32BF" w:rsidRPr="000A32BF" w:rsidRDefault="000A32BF" w:rsidP="00A71E8D">
      <w:pPr>
        <w:jc w:val="both"/>
        <w:rPr>
          <w:i/>
          <w:sz w:val="28"/>
          <w:szCs w:val="28"/>
        </w:rPr>
      </w:pPr>
      <w:r w:rsidRPr="000A32BF">
        <w:rPr>
          <w:sz w:val="28"/>
          <w:szCs w:val="28"/>
        </w:rPr>
        <w:t xml:space="preserve">1-й набор: </w:t>
      </w:r>
      <w:r w:rsidRPr="000A32BF">
        <w:rPr>
          <w:i/>
          <w:sz w:val="28"/>
          <w:szCs w:val="28"/>
        </w:rPr>
        <w:t>рыбка, вьюга, чулок, дубки, варенье, чучело, ручьи, чум, гриб.</w:t>
      </w:r>
    </w:p>
    <w:p w:rsidR="000A32BF" w:rsidRPr="000A32BF" w:rsidRDefault="000A32BF" w:rsidP="00A71E8D">
      <w:pPr>
        <w:jc w:val="both"/>
        <w:rPr>
          <w:i/>
          <w:sz w:val="28"/>
          <w:szCs w:val="28"/>
        </w:rPr>
      </w:pPr>
      <w:r w:rsidRPr="000A32BF">
        <w:rPr>
          <w:i/>
          <w:sz w:val="28"/>
          <w:szCs w:val="28"/>
        </w:rPr>
        <w:t>2-й набор: подъезд, склад, ворона, град, съемка, клад, ворота, подъем, воробей.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Двое берут по очереди карточки, выигрывает тот, у кого первого окажутся три слова , имеющую одинаковую орфограмму.</w:t>
      </w:r>
    </w:p>
    <w:p w:rsidR="000A32BF" w:rsidRPr="000A32BF" w:rsidRDefault="000A32BF" w:rsidP="00A71E8D">
      <w:pPr>
        <w:jc w:val="both"/>
        <w:rPr>
          <w:b/>
          <w:sz w:val="28"/>
          <w:szCs w:val="28"/>
        </w:rPr>
      </w:pPr>
      <w:r w:rsidRPr="000A32BF">
        <w:rPr>
          <w:b/>
          <w:sz w:val="28"/>
          <w:szCs w:val="28"/>
        </w:rPr>
        <w:lastRenderedPageBreak/>
        <w:t>Игра « Почтальон»</w:t>
      </w:r>
    </w:p>
    <w:p w:rsidR="000A32BF" w:rsidRPr="000A32BF" w:rsidRDefault="000A32BF" w:rsidP="00A71E8D">
      <w:pPr>
        <w:jc w:val="both"/>
        <w:rPr>
          <w:sz w:val="28"/>
          <w:szCs w:val="28"/>
          <w:u w:val="single"/>
        </w:rPr>
      </w:pPr>
      <w:r w:rsidRPr="000A32BF">
        <w:rPr>
          <w:sz w:val="28"/>
          <w:szCs w:val="28"/>
          <w:u w:val="single"/>
        </w:rPr>
        <w:t>Цель: Закрепить знания учащихся по подбору проверочного слова, расширить словарный запас, развивать фонематический слух, профилактика дисграфии.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Ход: Почтальон раздает группе детей (по 4-5 чел.) приглашения.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Дети определяют, куда их пригласили.</w:t>
      </w:r>
    </w:p>
    <w:p w:rsidR="000A32BF" w:rsidRPr="000A32BF" w:rsidRDefault="000A32BF" w:rsidP="00A71E8D">
      <w:pPr>
        <w:jc w:val="both"/>
        <w:rPr>
          <w:sz w:val="28"/>
          <w:szCs w:val="28"/>
          <w:u w:val="single"/>
        </w:rPr>
      </w:pPr>
      <w:r w:rsidRPr="000A32BF">
        <w:rPr>
          <w:sz w:val="28"/>
          <w:szCs w:val="28"/>
          <w:u w:val="single"/>
        </w:rPr>
        <w:t xml:space="preserve">Задания: 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 xml:space="preserve">Объяснить орфограммы, подбирая проверочные слова. 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 xml:space="preserve">Составить предложения, используя данные слова. 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b/>
          <w:sz w:val="28"/>
          <w:szCs w:val="28"/>
        </w:rPr>
        <w:t>Игра « Шифровальщики»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  <w:u w:val="single"/>
        </w:rPr>
        <w:t>Цель: автоматизация звуков, развитие фонетико-фонематического восприятия, процессов анализа и синтеза, понимание смысло - различительной функции звука и буквы, обогащение словарного запаса учащихся, развитие логического мышления.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Ход: Играют в парах: один в роли шифровальщика, другой - отгадчика.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Шифровальщик задумывает слово и шифрует его. Играющие могут попробовать свои силы в расшифровке словосочетаний и предложений.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Отгадчику предстоит не только отгадать слова, но и выбрать из каждой группы лишнее слово.</w:t>
      </w:r>
    </w:p>
    <w:p w:rsidR="000A32BF" w:rsidRPr="000A32BF" w:rsidRDefault="000A32BF" w:rsidP="00A71E8D">
      <w:pPr>
        <w:jc w:val="both"/>
        <w:rPr>
          <w:b/>
          <w:sz w:val="28"/>
          <w:szCs w:val="28"/>
        </w:rPr>
      </w:pPr>
      <w:r w:rsidRPr="000A32BF">
        <w:rPr>
          <w:b/>
          <w:sz w:val="28"/>
          <w:szCs w:val="28"/>
        </w:rPr>
        <w:t>Игра « Клички»</w:t>
      </w:r>
    </w:p>
    <w:p w:rsidR="000A32BF" w:rsidRPr="000A32BF" w:rsidRDefault="000A32BF" w:rsidP="00A71E8D">
      <w:pPr>
        <w:jc w:val="both"/>
        <w:rPr>
          <w:sz w:val="28"/>
          <w:szCs w:val="28"/>
          <w:u w:val="single"/>
        </w:rPr>
      </w:pPr>
      <w:r w:rsidRPr="000A32BF">
        <w:rPr>
          <w:sz w:val="28"/>
          <w:szCs w:val="28"/>
          <w:u w:val="single"/>
        </w:rPr>
        <w:t>Цель: формирование процесса словоизменения и словообразования, закрепление фонетического и грамматического разбора слов, правописание собственных имен.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Ход: Образуйте клички животных от следующих слов: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i/>
          <w:sz w:val="28"/>
          <w:szCs w:val="28"/>
        </w:rPr>
        <w:t>ШАР, СТРЕЛА, ОРЕЛ, РЫЖИЙ, ЗВЕЗДА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Составить предложения.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i/>
          <w:sz w:val="28"/>
          <w:szCs w:val="28"/>
        </w:rPr>
        <w:t>ШАРИК, СТРЕЛКА, ОРЛИК, РЫЖИК, ЗВЕЗДОЧКА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Выделить ту часть слова, которой вы воспользовались при составлении кличек (суффикс, окончание).</w:t>
      </w:r>
    </w:p>
    <w:p w:rsidR="000A32BF" w:rsidRPr="000A32BF" w:rsidRDefault="000A32BF" w:rsidP="00A71E8D">
      <w:pPr>
        <w:jc w:val="both"/>
        <w:rPr>
          <w:sz w:val="28"/>
          <w:szCs w:val="28"/>
        </w:rPr>
      </w:pPr>
      <w:r w:rsidRPr="000A32BF">
        <w:rPr>
          <w:sz w:val="28"/>
          <w:szCs w:val="28"/>
        </w:rPr>
        <w:t>Результативность дидактических игр зависит, во-первых, от систематичности их использования, во-вторых, от целенаправленности программы игр в сочетании с обычными дидактическими упражнениями и игровыми приёмами.</w:t>
      </w:r>
    </w:p>
    <w:p w:rsidR="00A12A14" w:rsidRPr="00A12A14" w:rsidRDefault="00A12A14" w:rsidP="00A71E8D">
      <w:pPr>
        <w:jc w:val="both"/>
        <w:rPr>
          <w:b/>
          <w:sz w:val="28"/>
          <w:szCs w:val="28"/>
        </w:rPr>
      </w:pPr>
      <w:r w:rsidRPr="00A12A14">
        <w:rPr>
          <w:b/>
          <w:sz w:val="28"/>
          <w:szCs w:val="28"/>
        </w:rPr>
        <w:t>Найди «лишнее слово»</w:t>
      </w:r>
    </w:p>
    <w:p w:rsidR="00A12A14" w:rsidRPr="00A12A14" w:rsidRDefault="00A12A14" w:rsidP="00A71E8D">
      <w:pPr>
        <w:jc w:val="both"/>
        <w:rPr>
          <w:sz w:val="28"/>
          <w:szCs w:val="28"/>
          <w:u w:val="single"/>
        </w:rPr>
      </w:pPr>
      <w:r w:rsidRPr="00A12A14">
        <w:rPr>
          <w:sz w:val="28"/>
          <w:szCs w:val="28"/>
          <w:u w:val="single"/>
        </w:rPr>
        <w:t>Цель: развивать умение выделять в словах общий признак, развитие внимания, закрепление правописаний непроверяемых гласных.</w:t>
      </w:r>
    </w:p>
    <w:p w:rsidR="00A12A14" w:rsidRDefault="00A12A14" w:rsidP="00A71E8D">
      <w:pPr>
        <w:jc w:val="both"/>
        <w:rPr>
          <w:sz w:val="28"/>
          <w:szCs w:val="28"/>
        </w:rPr>
      </w:pPr>
      <w:r w:rsidRPr="00A12A14">
        <w:rPr>
          <w:sz w:val="28"/>
          <w:szCs w:val="28"/>
        </w:rPr>
        <w:t>Задания: Подчеркни « лишнее» слово. Какие орфограммы встретились в этих словах?</w:t>
      </w:r>
    </w:p>
    <w:p w:rsidR="00A12A14" w:rsidRPr="00A12A14" w:rsidRDefault="00A12A14" w:rsidP="00A71E8D">
      <w:pPr>
        <w:jc w:val="both"/>
        <w:rPr>
          <w:sz w:val="28"/>
          <w:szCs w:val="28"/>
        </w:rPr>
      </w:pPr>
      <w:r w:rsidRPr="00A12A14">
        <w:rPr>
          <w:sz w:val="28"/>
          <w:szCs w:val="28"/>
        </w:rPr>
        <w:t xml:space="preserve">         Ценность таких игр и приёмов заключается в том, что на их материале можно отрабатывать также скорость чтения, слоговой состав слова, развивать орфографическую зоркость и многое другое.</w:t>
      </w:r>
    </w:p>
    <w:p w:rsidR="00A12A14" w:rsidRPr="00A12A14" w:rsidRDefault="00A12A14" w:rsidP="00A71E8D">
      <w:pPr>
        <w:jc w:val="both"/>
        <w:rPr>
          <w:sz w:val="28"/>
          <w:szCs w:val="28"/>
        </w:rPr>
      </w:pPr>
      <w:r w:rsidRPr="00A12A14">
        <w:rPr>
          <w:sz w:val="28"/>
          <w:szCs w:val="28"/>
        </w:rPr>
        <w:t xml:space="preserve">Важная роль состоит еще и в том, что они способствуют снятию напряжения и страха при письме у детей, чувствующих свою собственную </w:t>
      </w:r>
      <w:r w:rsidRPr="00A12A14">
        <w:rPr>
          <w:sz w:val="28"/>
          <w:szCs w:val="28"/>
        </w:rPr>
        <w:lastRenderedPageBreak/>
        <w:t>несостоятельность, создает положительный эмоциональный настой в ходе урока.</w:t>
      </w:r>
    </w:p>
    <w:p w:rsidR="00A12A14" w:rsidRPr="00A12A14" w:rsidRDefault="00A12A14" w:rsidP="00A71E8D">
      <w:pPr>
        <w:ind w:firstLine="708"/>
        <w:jc w:val="both"/>
        <w:rPr>
          <w:sz w:val="28"/>
          <w:szCs w:val="28"/>
        </w:rPr>
      </w:pPr>
      <w:r w:rsidRPr="00A12A14">
        <w:rPr>
          <w:sz w:val="28"/>
          <w:szCs w:val="28"/>
        </w:rPr>
        <w:t>Ребенок с удовольствием выполняет любые задания и упражнения учителя. И учитель, таким образом, стимулирует правильную речь ученика как устную, так и письменную.</w:t>
      </w:r>
    </w:p>
    <w:p w:rsidR="00A12A14" w:rsidRPr="00A12A14" w:rsidRDefault="00A12A14" w:rsidP="00A71E8D">
      <w:pPr>
        <w:jc w:val="both"/>
        <w:rPr>
          <w:sz w:val="28"/>
          <w:szCs w:val="28"/>
        </w:rPr>
      </w:pPr>
    </w:p>
    <w:p w:rsidR="000A32BF" w:rsidRPr="00A12A14" w:rsidRDefault="000A32BF" w:rsidP="00A71E8D">
      <w:pPr>
        <w:ind w:firstLine="708"/>
        <w:jc w:val="both"/>
        <w:rPr>
          <w:sz w:val="28"/>
          <w:szCs w:val="28"/>
        </w:rPr>
      </w:pPr>
    </w:p>
    <w:p w:rsidR="00456C3E" w:rsidRPr="00A12A14" w:rsidRDefault="003D738F" w:rsidP="00A71E8D">
      <w:pPr>
        <w:ind w:firstLine="708"/>
        <w:jc w:val="both"/>
        <w:rPr>
          <w:sz w:val="28"/>
          <w:szCs w:val="28"/>
        </w:rPr>
      </w:pPr>
    </w:p>
    <w:sectPr w:rsidR="00456C3E" w:rsidRPr="00A12A14" w:rsidSect="00FB79AC">
      <w:footerReference w:type="default" r:id="rId8"/>
      <w:pgSz w:w="11907" w:h="16839" w:code="9"/>
      <w:pgMar w:top="1134" w:right="851" w:bottom="1134" w:left="1701" w:header="709" w:footer="709" w:gutter="0"/>
      <w:paperSrc w:firs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738F" w:rsidRDefault="003D738F" w:rsidP="00FB79AC">
      <w:r>
        <w:separator/>
      </w:r>
    </w:p>
  </w:endnote>
  <w:endnote w:type="continuationSeparator" w:id="1">
    <w:p w:rsidR="003D738F" w:rsidRDefault="003D738F" w:rsidP="00FB7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7447"/>
      <w:docPartObj>
        <w:docPartGallery w:val="Page Numbers (Bottom of Page)"/>
        <w:docPartUnique/>
      </w:docPartObj>
    </w:sdtPr>
    <w:sdtContent>
      <w:p w:rsidR="00FB79AC" w:rsidRDefault="00B453DC">
        <w:pPr>
          <w:pStyle w:val="a5"/>
          <w:jc w:val="center"/>
        </w:pPr>
        <w:r>
          <w:fldChar w:fldCharType="begin"/>
        </w:r>
        <w:r w:rsidR="00F33DA3">
          <w:instrText xml:space="preserve"> PAGE   \* MERGEFORMAT </w:instrText>
        </w:r>
        <w:r>
          <w:fldChar w:fldCharType="separate"/>
        </w:r>
        <w:r w:rsidR="00A71E8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FB79AC" w:rsidRDefault="00FB79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738F" w:rsidRDefault="003D738F" w:rsidP="00FB79AC">
      <w:r>
        <w:separator/>
      </w:r>
    </w:p>
  </w:footnote>
  <w:footnote w:type="continuationSeparator" w:id="1">
    <w:p w:rsidR="003D738F" w:rsidRDefault="003D738F" w:rsidP="00FB79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C26605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79AC"/>
    <w:rsid w:val="000A32BF"/>
    <w:rsid w:val="00123751"/>
    <w:rsid w:val="003C4F8E"/>
    <w:rsid w:val="003D738F"/>
    <w:rsid w:val="0047518A"/>
    <w:rsid w:val="007840EF"/>
    <w:rsid w:val="007E7B43"/>
    <w:rsid w:val="009B2DCD"/>
    <w:rsid w:val="00A12A14"/>
    <w:rsid w:val="00A444FE"/>
    <w:rsid w:val="00A71E8D"/>
    <w:rsid w:val="00AC4D76"/>
    <w:rsid w:val="00B453DC"/>
    <w:rsid w:val="00C41048"/>
    <w:rsid w:val="00CA497E"/>
    <w:rsid w:val="00CC2574"/>
    <w:rsid w:val="00F33DA3"/>
    <w:rsid w:val="00F95CD0"/>
    <w:rsid w:val="00FB79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79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79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B79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79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B79AC"/>
    <w:pPr>
      <w:spacing w:after="0" w:line="240" w:lineRule="auto"/>
    </w:pPr>
    <w:rPr>
      <w:rFonts w:eastAsiaTheme="minorEastAsia"/>
    </w:rPr>
  </w:style>
  <w:style w:type="character" w:customStyle="1" w:styleId="a8">
    <w:name w:val="Без интервала Знак"/>
    <w:basedOn w:val="a0"/>
    <w:link w:val="a7"/>
    <w:uiPriority w:val="1"/>
    <w:rsid w:val="00FB79AC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FB79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79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E1FB3-DF08-45F9-91DD-F152F07D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2828</Words>
  <Characters>16121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Lydmila</dc:creator>
  <cp:lastModifiedBy>User</cp:lastModifiedBy>
  <cp:revision>6</cp:revision>
  <dcterms:created xsi:type="dcterms:W3CDTF">2014-03-26T04:58:00Z</dcterms:created>
  <dcterms:modified xsi:type="dcterms:W3CDTF">2022-04-06T12:46:00Z</dcterms:modified>
</cp:coreProperties>
</file>