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67A" w:rsidRPr="004E6DC1" w:rsidRDefault="00E5467A" w:rsidP="00927EDB">
      <w:pPr>
        <w:jc w:val="center"/>
        <w:rPr>
          <w:b/>
        </w:rPr>
      </w:pPr>
      <w:r w:rsidRPr="004E6DC1">
        <w:rPr>
          <w:b/>
        </w:rPr>
        <w:t>Местное народное</w:t>
      </w:r>
      <w:bookmarkStart w:id="0" w:name="_GoBack"/>
      <w:bookmarkEnd w:id="0"/>
      <w:r w:rsidRPr="004E6DC1">
        <w:rPr>
          <w:b/>
        </w:rPr>
        <w:t xml:space="preserve"> узорное ковроткачество.</w:t>
      </w:r>
    </w:p>
    <w:p w:rsidR="00927EDB" w:rsidRDefault="00927EDB" w:rsidP="00927EDB">
      <w:pPr>
        <w:jc w:val="center"/>
        <w:rPr>
          <w:b/>
          <w:i/>
        </w:rPr>
      </w:pPr>
    </w:p>
    <w:p w:rsidR="004E6DC1" w:rsidRPr="004E6DC1" w:rsidRDefault="00927EDB" w:rsidP="004E6DC1">
      <w:pPr>
        <w:jc w:val="right"/>
      </w:pPr>
      <w:r w:rsidRPr="00AA2A3F">
        <w:t>Кузнецова Юлия Ильинична</w:t>
      </w:r>
      <w:r w:rsidR="004E6DC1">
        <w:t xml:space="preserve">, </w:t>
      </w:r>
      <w:r w:rsidR="004E6DC1" w:rsidRPr="004E6DC1">
        <w:t>педагог дополнительного образования</w:t>
      </w:r>
    </w:p>
    <w:p w:rsidR="004E6DC1" w:rsidRDefault="004E6DC1" w:rsidP="00927EDB">
      <w:pPr>
        <w:jc w:val="right"/>
      </w:pPr>
      <w:r>
        <w:t>М</w:t>
      </w:r>
      <w:r w:rsidR="00927EDB" w:rsidRPr="00AA2A3F">
        <w:t>униципальное бюджетное образовательное учреждение дополнительного образования «Малоархангельский районный Дом детского творчества»</w:t>
      </w:r>
      <w:r w:rsidR="00927EDB">
        <w:t xml:space="preserve"> </w:t>
      </w:r>
    </w:p>
    <w:p w:rsidR="004E6DC1" w:rsidRDefault="00927EDB" w:rsidP="00927EDB">
      <w:pPr>
        <w:jc w:val="right"/>
      </w:pPr>
      <w:r>
        <w:t>(</w:t>
      </w:r>
      <w:r w:rsidR="004E6DC1" w:rsidRPr="004E6DC1">
        <w:t>МБОУ ДО «Малоархангельский районный ДДТ»</w:t>
      </w:r>
      <w:r w:rsidR="004E6DC1">
        <w:t xml:space="preserve">) </w:t>
      </w:r>
    </w:p>
    <w:p w:rsidR="00927EDB" w:rsidRPr="00927EDB" w:rsidRDefault="004E6DC1" w:rsidP="00927EDB">
      <w:pPr>
        <w:jc w:val="right"/>
      </w:pPr>
      <w:r w:rsidRPr="004E6DC1">
        <w:t>г. Малоархангельск Орловской области</w:t>
      </w:r>
    </w:p>
    <w:p w:rsidR="00E5467A" w:rsidRPr="00927EDB" w:rsidRDefault="00E5467A" w:rsidP="00927EDB">
      <w:pPr>
        <w:jc w:val="both"/>
      </w:pPr>
    </w:p>
    <w:p w:rsidR="00AE3260" w:rsidRPr="00927EDB" w:rsidRDefault="000622D8" w:rsidP="00927EDB">
      <w:pPr>
        <w:ind w:firstLine="567"/>
        <w:jc w:val="both"/>
      </w:pPr>
      <w:r w:rsidRPr="00927EDB">
        <w:t xml:space="preserve">На Орловщине ковры появились во второй половине XIX века. Ковроделие являлось в основном одним из видов домашнего ремесла. Занимались им и мастерицы Малоархангельского уезда. Основным видом ковровых изделий были безворсовые гладкие двусторонние шерстяные настенные ковры. </w:t>
      </w:r>
      <w:r w:rsidR="00333B8E" w:rsidRPr="00927EDB">
        <w:t xml:space="preserve">Выделывались и другие разновидности ковровых изделий: санные ковры, </w:t>
      </w:r>
      <w:r w:rsidR="00ED4E20" w:rsidRPr="00927EDB">
        <w:t>ковры-попоны для лошадей, дорожки в избу, покрывала на лавки, сундуки</w:t>
      </w:r>
      <w:r w:rsidR="00333B8E" w:rsidRPr="00927EDB">
        <w:t>.</w:t>
      </w:r>
      <w:r w:rsidR="00CE4E6D" w:rsidRPr="00927EDB">
        <w:t xml:space="preserve"> </w:t>
      </w:r>
      <w:r w:rsidRPr="00927EDB">
        <w:t xml:space="preserve">Такие ковры ткали как в самом городе Малоархангельске, так и в деревнях и сёлах района: Васютино (Васютина Антонина Дмитриевна, </w:t>
      </w:r>
      <w:smartTag w:uri="urn:schemas-microsoft-com:office:smarttags" w:element="metricconverter">
        <w:smartTagPr>
          <w:attr w:name="ProductID" w:val="1935 г"/>
        </w:smartTagPr>
        <w:r w:rsidRPr="00927EDB">
          <w:t>1935 г</w:t>
        </w:r>
      </w:smartTag>
      <w:r w:rsidRPr="00927EDB">
        <w:t xml:space="preserve">.р.), Гречик (Кононова Мария Николаевна, кон. 1900-го г.р.), Губкино (сёстры Гололобовы Вера и Аксинья, нач. 1900-х г.р.), Кобзево (Зубова Наталия Никитична, </w:t>
      </w:r>
      <w:smartTag w:uri="urn:schemas-microsoft-com:office:smarttags" w:element="metricconverter">
        <w:smartTagPr>
          <w:attr w:name="ProductID" w:val="1909 г"/>
        </w:smartTagPr>
        <w:r w:rsidRPr="00927EDB">
          <w:t>1909 г</w:t>
        </w:r>
      </w:smartTag>
      <w:r w:rsidRPr="00927EDB">
        <w:t xml:space="preserve">.р.; Оборнева Мария Гавриловна, </w:t>
      </w:r>
      <w:smartTag w:uri="urn:schemas-microsoft-com:office:smarttags" w:element="metricconverter">
        <w:smartTagPr>
          <w:attr w:name="ProductID" w:val="1937 г"/>
        </w:smartTagPr>
        <w:r w:rsidRPr="00927EDB">
          <w:t>1937 г</w:t>
        </w:r>
      </w:smartTag>
      <w:r w:rsidRPr="00927EDB">
        <w:t xml:space="preserve">.р.), Подкопаево (Галкина Мария Ивановна, </w:t>
      </w:r>
      <w:smartTag w:uri="urn:schemas-microsoft-com:office:smarttags" w:element="metricconverter">
        <w:smartTagPr>
          <w:attr w:name="ProductID" w:val="1907 г"/>
        </w:smartTagPr>
        <w:r w:rsidRPr="00927EDB">
          <w:t>1907 г</w:t>
        </w:r>
      </w:smartTag>
      <w:r w:rsidRPr="00927EDB">
        <w:t xml:space="preserve">.р.), Покровское (Солдатова Анна Флегонтовна, </w:t>
      </w:r>
      <w:smartTag w:uri="urn:schemas-microsoft-com:office:smarttags" w:element="metricconverter">
        <w:smartTagPr>
          <w:attr w:name="ProductID" w:val="1904 г"/>
        </w:smartTagPr>
        <w:r w:rsidRPr="00927EDB">
          <w:t>1904 г</w:t>
        </w:r>
      </w:smartTag>
      <w:r w:rsidRPr="00927EDB">
        <w:t xml:space="preserve">.р.), Упалое (Мельникова Лидия Егоровна, </w:t>
      </w:r>
      <w:smartTag w:uri="urn:schemas-microsoft-com:office:smarttags" w:element="metricconverter">
        <w:smartTagPr>
          <w:attr w:name="ProductID" w:val="1937 г"/>
        </w:smartTagPr>
        <w:r w:rsidRPr="00927EDB">
          <w:t>1937 г</w:t>
        </w:r>
      </w:smartTag>
      <w:r w:rsidRPr="00927EDB">
        <w:t xml:space="preserve">.р.), Хитрово (Терехова Вера Филипповна, </w:t>
      </w:r>
      <w:smartTag w:uri="urn:schemas-microsoft-com:office:smarttags" w:element="metricconverter">
        <w:smartTagPr>
          <w:attr w:name="ProductID" w:val="1929 г"/>
        </w:smartTagPr>
        <w:r w:rsidRPr="00927EDB">
          <w:t>1929 г</w:t>
        </w:r>
      </w:smartTag>
      <w:r w:rsidRPr="00927EDB">
        <w:t xml:space="preserve">.р.) и др. </w:t>
      </w:r>
    </w:p>
    <w:p w:rsidR="00AE3260" w:rsidRPr="00927EDB" w:rsidRDefault="000622D8" w:rsidP="00927EDB">
      <w:pPr>
        <w:ind w:firstLine="567"/>
        <w:jc w:val="both"/>
      </w:pPr>
      <w:r w:rsidRPr="00927EDB">
        <w:t xml:space="preserve">Если тканые одежда и постельные принадлежности были предметами первой необходимости и ткались </w:t>
      </w:r>
      <w:r w:rsidR="00CE4E6D" w:rsidRPr="00927EDB">
        <w:t>повсеместно,</w:t>
      </w:r>
      <w:r w:rsidRPr="00927EDB">
        <w:t xml:space="preserve"> то узорные ковры были предметом роскоши, требовали много сырья и особого мастерства в выполнении – соответственно, производились далеко не в каждом селе, а мастериц было единицы. </w:t>
      </w:r>
      <w:r w:rsidR="00BE3316" w:rsidRPr="00927EDB">
        <w:t xml:space="preserve">Ковры вырабатывались на вертикальных станах счетной (по счету нитей) техникой, в основе которой лежало полотняное переплетение </w:t>
      </w:r>
      <w:r w:rsidR="008B73C6" w:rsidRPr="00927EDB">
        <w:t xml:space="preserve">утка и </w:t>
      </w:r>
      <w:r w:rsidR="00BE3316" w:rsidRPr="00927EDB">
        <w:t xml:space="preserve">конопляной или льняной основы. </w:t>
      </w:r>
      <w:r w:rsidR="008B73C6" w:rsidRPr="00927EDB">
        <w:t>Кстати, лён на Малоархангельской земле высевали до революции, а конопля была основной прядильной культурой сельскохозяйственного производства (</w:t>
      </w:r>
      <w:r w:rsidR="008B73C6" w:rsidRPr="00927EDB">
        <w:rPr>
          <w:lang w:val="uk-UA"/>
        </w:rPr>
        <w:t>в городе работал</w:t>
      </w:r>
      <w:r w:rsidR="008B73C6" w:rsidRPr="00927EDB">
        <w:t xml:space="preserve"> с</w:t>
      </w:r>
      <w:r w:rsidR="008B73C6" w:rsidRPr="00927EDB">
        <w:rPr>
          <w:lang w:val="uk-UA"/>
        </w:rPr>
        <w:t xml:space="preserve"> 1866 по</w:t>
      </w:r>
      <w:r w:rsidR="008B73C6" w:rsidRPr="00927EDB">
        <w:t xml:space="preserve"> </w:t>
      </w:r>
      <w:r w:rsidR="008B73C6" w:rsidRPr="00927EDB">
        <w:rPr>
          <w:lang w:val="uk-UA"/>
        </w:rPr>
        <w:t xml:space="preserve">1996 год пенькотрепальный завод). </w:t>
      </w:r>
      <w:r w:rsidR="00BE3316" w:rsidRPr="00927EDB">
        <w:t xml:space="preserve">Мастерицы не только ткали ковры, они сами пряли овечью шерсть весенней или осенней стрижки, готовили естественные красители. Для облегчения столь трудоёмкой работы позднее стали применяться покупные анилиновые красители. Настенные ковры (размер которых доходил до 3x2 м) ткали единым большим прямоугольником, они не имели шва. Узоры ковров создавались и видоизменялись на протяжении многих столетий. Часто в качестве шаблона использовались натуральные ковры, которые закреплялись за станом (к примеру, по словам ковровщицы Оборневой М.Г., ей основой для узоров служил прабабушкин старинный ковёр). Ткачиха повторяла узор, меняя цветовую гамму по своему усмотрению, что давало новые декоративные эффекты, свежее художественное восприятие ковра, либо «снимая» рисунок, вносила в каждый </w:t>
      </w:r>
      <w:r w:rsidR="00E062D3" w:rsidRPr="00927EDB">
        <w:t>новый ковёр</w:t>
      </w:r>
      <w:r w:rsidR="00BE3316" w:rsidRPr="00927EDB">
        <w:t xml:space="preserve"> свои собственные композиционные элементы. Иногда мастерицы воспроизводили по памяти тот или иной узор, дополняя по своему вкусу широко известные ковровые орнаменты. В процессе создания рисунка ковроткачи стремились соткать узор лучше, красивее, наряднее, чем тот, который они уже когда-то ткали или где-то видели. В результате создавалось множество вариантов композиционных и орнаментальных решений.</w:t>
      </w:r>
      <w:r w:rsidR="00C640E5" w:rsidRPr="00927EDB">
        <w:t xml:space="preserve"> </w:t>
      </w:r>
      <w:r w:rsidR="00DB1268" w:rsidRPr="00927EDB">
        <w:rPr>
          <w:bdr w:val="none" w:sz="0" w:space="0" w:color="auto" w:frame="1"/>
        </w:rPr>
        <w:t xml:space="preserve">Изначально </w:t>
      </w:r>
      <w:r w:rsidR="00E11015" w:rsidRPr="00927EDB">
        <w:rPr>
          <w:bdr w:val="none" w:sz="0" w:space="0" w:color="auto" w:frame="1"/>
        </w:rPr>
        <w:t>ковры украшались геометрическим</w:t>
      </w:r>
      <w:r w:rsidR="00B866AB" w:rsidRPr="00927EDB">
        <w:rPr>
          <w:bdr w:val="none" w:sz="0" w:space="0" w:color="auto" w:frame="1"/>
        </w:rPr>
        <w:t xml:space="preserve"> и линейным</w:t>
      </w:r>
      <w:r w:rsidR="00E11015" w:rsidRPr="00927EDB">
        <w:rPr>
          <w:bdr w:val="none" w:sz="0" w:space="0" w:color="auto" w:frame="1"/>
        </w:rPr>
        <w:t xml:space="preserve"> орнаментом, а </w:t>
      </w:r>
      <w:r w:rsidR="00E062D3" w:rsidRPr="00927EDB">
        <w:rPr>
          <w:bdr w:val="none" w:sz="0" w:space="0" w:color="auto" w:frame="1"/>
        </w:rPr>
        <w:t>также</w:t>
      </w:r>
      <w:r w:rsidR="00E11015" w:rsidRPr="00927EDB">
        <w:rPr>
          <w:bdr w:val="none" w:sz="0" w:space="0" w:color="auto" w:frame="1"/>
        </w:rPr>
        <w:t xml:space="preserve"> геометризированными плоскос</w:t>
      </w:r>
      <w:r w:rsidR="00E11015" w:rsidRPr="00927EDB">
        <w:rPr>
          <w:bdr w:val="none" w:sz="0" w:space="0" w:color="auto" w:frame="1"/>
        </w:rPr>
        <w:softHyphen/>
        <w:t>тными силуэтными растительными изображениями</w:t>
      </w:r>
      <w:r w:rsidR="00906688" w:rsidRPr="00927EDB">
        <w:rPr>
          <w:bdr w:val="none" w:sz="0" w:space="0" w:color="auto" w:frame="1"/>
        </w:rPr>
        <w:t>,</w:t>
      </w:r>
      <w:r w:rsidR="00906688" w:rsidRPr="00927EDB">
        <w:t xml:space="preserve"> ритмически повторяющие тот или иной мотив</w:t>
      </w:r>
      <w:r w:rsidR="00E11015" w:rsidRPr="00927EDB">
        <w:rPr>
          <w:bdr w:val="none" w:sz="0" w:space="0" w:color="auto" w:frame="1"/>
        </w:rPr>
        <w:t xml:space="preserve">. Постепенно </w:t>
      </w:r>
      <w:r w:rsidR="00105734" w:rsidRPr="00927EDB">
        <w:t>сильно стилизованные</w:t>
      </w:r>
      <w:r w:rsidR="00105734" w:rsidRPr="00927EDB">
        <w:rPr>
          <w:bdr w:val="none" w:sz="0" w:space="0" w:color="auto" w:frame="1"/>
        </w:rPr>
        <w:t xml:space="preserve"> </w:t>
      </w:r>
      <w:r w:rsidR="00E11015" w:rsidRPr="00927EDB">
        <w:rPr>
          <w:bdr w:val="none" w:sz="0" w:space="0" w:color="auto" w:frame="1"/>
        </w:rPr>
        <w:t xml:space="preserve">цветы и листья стали изображаться более </w:t>
      </w:r>
      <w:r w:rsidR="00105734" w:rsidRPr="00927EDB">
        <w:t>реалистич</w:t>
      </w:r>
      <w:r w:rsidR="00E11015" w:rsidRPr="00927EDB">
        <w:rPr>
          <w:bdr w:val="none" w:sz="0" w:space="0" w:color="auto" w:frame="1"/>
        </w:rPr>
        <w:t>но</w:t>
      </w:r>
      <w:r w:rsidR="00105734" w:rsidRPr="00927EDB">
        <w:rPr>
          <w:bdr w:val="none" w:sz="0" w:space="0" w:color="auto" w:frame="1"/>
        </w:rPr>
        <w:t xml:space="preserve">. Большую популярность получили узорные ковры «в розу». </w:t>
      </w:r>
      <w:r w:rsidR="00105734" w:rsidRPr="00927EDB">
        <w:t>Композиция таких изделий была следующей: о</w:t>
      </w:r>
      <w:r w:rsidR="00105734" w:rsidRPr="00927EDB">
        <w:rPr>
          <w:bdr w:val="none" w:sz="0" w:space="0" w:color="auto" w:frame="1"/>
        </w:rPr>
        <w:t xml:space="preserve">бязательно на чёрном фоне ковра </w:t>
      </w:r>
      <w:r w:rsidR="00105734" w:rsidRPr="00927EDB">
        <w:t xml:space="preserve">ярко горели </w:t>
      </w:r>
      <w:r w:rsidR="003108C7" w:rsidRPr="00927EDB">
        <w:rPr>
          <w:bdr w:val="none" w:sz="0" w:space="0" w:color="auto" w:frame="1"/>
        </w:rPr>
        <w:t>букеты, гирлянды из</w:t>
      </w:r>
      <w:r w:rsidR="003108C7" w:rsidRPr="00927EDB">
        <w:t xml:space="preserve"> розовых, </w:t>
      </w:r>
      <w:r w:rsidR="00105734" w:rsidRPr="00927EDB">
        <w:t>красны</w:t>
      </w:r>
      <w:r w:rsidR="003108C7" w:rsidRPr="00927EDB">
        <w:t>х</w:t>
      </w:r>
      <w:r w:rsidR="00882067" w:rsidRPr="00927EDB">
        <w:t>, редко белых</w:t>
      </w:r>
      <w:r w:rsidR="00105734" w:rsidRPr="00927EDB">
        <w:t xml:space="preserve"> крупны</w:t>
      </w:r>
      <w:r w:rsidR="003108C7" w:rsidRPr="00927EDB">
        <w:t>х</w:t>
      </w:r>
      <w:r w:rsidR="00105734" w:rsidRPr="00927EDB">
        <w:t xml:space="preserve"> роз</w:t>
      </w:r>
      <w:r w:rsidR="00882067" w:rsidRPr="00927EDB">
        <w:t>, шиповника</w:t>
      </w:r>
      <w:r w:rsidR="00105734" w:rsidRPr="00927EDB">
        <w:t xml:space="preserve"> с бутонами в виде</w:t>
      </w:r>
      <w:r w:rsidR="00105734" w:rsidRPr="00927EDB">
        <w:rPr>
          <w:bdr w:val="none" w:sz="0" w:space="0" w:color="auto" w:frame="1"/>
        </w:rPr>
        <w:t xml:space="preserve"> </w:t>
      </w:r>
      <w:r w:rsidR="00105734" w:rsidRPr="00927EDB">
        <w:t>широкой каймы – цветочной рамки</w:t>
      </w:r>
      <w:r w:rsidR="00677BBF" w:rsidRPr="00927EDB">
        <w:t xml:space="preserve"> со светотеневой разработкой</w:t>
      </w:r>
      <w:r w:rsidR="00D83333" w:rsidRPr="00927EDB">
        <w:t xml:space="preserve"> в окружении яркой, насыщенной зелени </w:t>
      </w:r>
      <w:r w:rsidR="00D83333" w:rsidRPr="00927EDB">
        <w:lastRenderedPageBreak/>
        <w:t>листьев</w:t>
      </w:r>
      <w:r w:rsidR="003108C7" w:rsidRPr="00927EDB">
        <w:t>.</w:t>
      </w:r>
      <w:r w:rsidR="00105734" w:rsidRPr="00927EDB">
        <w:t xml:space="preserve"> </w:t>
      </w:r>
      <w:r w:rsidR="00677BBF" w:rsidRPr="00927EDB">
        <w:t>В</w:t>
      </w:r>
      <w:r w:rsidR="003108C7" w:rsidRPr="00927EDB">
        <w:t xml:space="preserve"> центре ковра размещал</w:t>
      </w:r>
      <w:r w:rsidR="00677BBF" w:rsidRPr="00927EDB">
        <w:t>ась</w:t>
      </w:r>
      <w:r w:rsidR="003108C7" w:rsidRPr="00927EDB">
        <w:t xml:space="preserve"> ветк</w:t>
      </w:r>
      <w:r w:rsidR="00677BBF" w:rsidRPr="00927EDB">
        <w:t>а</w:t>
      </w:r>
      <w:r w:rsidR="003108C7" w:rsidRPr="00927EDB">
        <w:t xml:space="preserve"> с мелкими цветами и бутонами, позже </w:t>
      </w:r>
      <w:r w:rsidR="00677BBF" w:rsidRPr="00927EDB">
        <w:t>появился</w:t>
      </w:r>
      <w:r w:rsidR="003108C7" w:rsidRPr="00927EDB">
        <w:t xml:space="preserve"> букет большого размера</w:t>
      </w:r>
      <w:r w:rsidR="00677BBF" w:rsidRPr="00927EDB">
        <w:t xml:space="preserve">, вписанные в воображаемую геометрическую форму: овал, круг, квадрат. </w:t>
      </w:r>
      <w:r w:rsidR="0095707B" w:rsidRPr="00927EDB">
        <w:t>М</w:t>
      </w:r>
      <w:r w:rsidR="00882067" w:rsidRPr="00927EDB">
        <w:t xml:space="preserve">елкие голубые, розовые, белые цветы дополняли рисунок и цветовую гамму ковра. </w:t>
      </w:r>
      <w:r w:rsidR="00677BBF" w:rsidRPr="00927EDB">
        <w:t>В более поздних коврах композиция завершалась расположенной по краю узким подкаёмком в виде геометризованных цветков и мелких листьев, реже – с включением несложных элементов геометрического орнамента.</w:t>
      </w:r>
      <w:r w:rsidR="00D83333" w:rsidRPr="00927EDB">
        <w:t xml:space="preserve"> На изделиях ковровщицы часто изображали инициалы: свои, либо заказчиков ковра.</w:t>
      </w:r>
      <w:r w:rsidR="00C640E5" w:rsidRPr="00927EDB">
        <w:t xml:space="preserve"> </w:t>
      </w:r>
      <w:r w:rsidR="000204FE" w:rsidRPr="00927EDB">
        <w:t xml:space="preserve">Каждый узорный ковёр играл важную роль в жизни отдельного человека, семьи, коллектива. В старину их вывешивали на стены по праздникам, в будни хранили в сундуках. Ковры являлись традиционной вещью для свадебного обряда: составляли приданое невесты – хотя иметь именно узорные шерстяные ковры ручной работы могли позволить себе не все. Поэтому их берегли, передавали по наследству из поколения в поколение. Если в своём селе не было коврового мастера, то девушкам на выданье ковры специально заказывали в другом поселении, где было развито ковроделие. В процессе выкупа невесты ковёр обязательно выносили напоказ односельчанам. Им украшали стену, где сидела молодая пара во время свадебного пира. Потом его вывешивали в комнате молодых, обычно над постелью. И сейчас, сохранившиеся ковры ручной выделки у пожилых людей висят над спальным местом, постелены на пол. Они хранят их как память о своих предках, каких-то важных событиях в своей жизни. Позднее в некоторых поселениях в дни выборов на избирательных участках из ковров формировали кабинки для голосований. С 60 – 70-х годов настенные узорные ковры заказывали в качестве бытового декоративного украшения. Благодаря своим художественным качествам (броские, насыщенные по цвету) ковры оживляли довольно простое убранство быта. </w:t>
      </w:r>
    </w:p>
    <w:p w:rsidR="00AE3260" w:rsidRPr="00927EDB" w:rsidRDefault="000204FE" w:rsidP="00927EDB">
      <w:pPr>
        <w:ind w:firstLine="567"/>
        <w:jc w:val="both"/>
      </w:pPr>
      <w:r w:rsidRPr="00927EDB">
        <w:t xml:space="preserve">Качество ковров можно оценить не только по технологии изготовления и художественности (они долго не изнашиваются, практически не выцветают), но и по количеству лет их существования – сохранившиеся ныне ковры служат своим владельцам уже несколько десятков лет, а некоторые и больше века. У каждого изделия свой, авторский, неповторимый облик. </w:t>
      </w:r>
      <w:r w:rsidR="00C640E5" w:rsidRPr="00927EDB">
        <w:t>Ковры ткали «домами»: от матери к дочери, из поколения в поколение передавались секреты крашения пряжи, узоры, приемы работы. В некоторые деревни Малоархангельского района ковроткачество проникло извне. К примеру, в деревне Гречик (ныне не существует: полностью разрушена во время войны) с технологией узорного ковроткачества были не знакомы до тех пор, пока туда 20-х годах не приехала в связи с замужеством ковровщица Кононова М.Н., уроженка села Верхняя Сосна Покровского района Орловской области. Она единственная в деревне владела техникой и приёмами данного ремесла. По воспоминаниям бывших односельчан, вытканные ею ковры были настолько хороши, что их даже в 30-х годах возили на выставку в г. Москву. После войны местом жительства мастерицы стало село Белозёрово, где она продолжила заниматься ковроткачеством (кстати, этого ремесла здесь ранее не знали). Особенно сложным периодом для ковроделия были военные и послевоенные годы в связи с экономическими проблемами страны. Но, несмотря на все трудности, узорное ковроткачество в районе не только не прекратило своё существование, но и продолжало развиваться. И лишь в 80-е годы XX века стремление к украшению своего быта фабричными изделиями ослабило интерес к домотканым коврам. Но, интерес к этому ремеслу как к народному художественному творчеству всегда существовал. К примеру, в середине 70-х годов к Зубовой Н.Н. для консультации приезжали специалисты по изучению народного коврового промысла из Орла и орловское телевидение. Она не только владела ремеслом ковроткачества, но была ещё и мастером обрядовой песни. К ковровщице Оборневой М.Г. по этому же вопросу в конце 80-х годов приезжали специалисты из Москвы.</w:t>
      </w:r>
      <w:r w:rsidRPr="00927EDB">
        <w:t xml:space="preserve"> </w:t>
      </w:r>
    </w:p>
    <w:p w:rsidR="00AE3260" w:rsidRPr="00927EDB" w:rsidRDefault="000204FE" w:rsidP="00927EDB">
      <w:pPr>
        <w:ind w:firstLine="567"/>
        <w:jc w:val="both"/>
      </w:pPr>
      <w:r w:rsidRPr="00927EDB">
        <w:t xml:space="preserve">В наши дни, к сожалению, ковровый промысел в районе не существует. Ныне живущие ковровщицы (Васютина Антонина Дмитриевна, Мельникова Лидия Егоровна) не занимаются данным ремеслом в силу своего возраста, по состоянию здоровья. </w:t>
      </w:r>
      <w:r w:rsidR="00813D6B" w:rsidRPr="00927EDB">
        <w:t xml:space="preserve">Но они </w:t>
      </w:r>
      <w:r w:rsidR="00813D6B" w:rsidRPr="00927EDB">
        <w:lastRenderedPageBreak/>
        <w:t xml:space="preserve">сумели сохранить и развить технологию ручного ковроделия, донесли до нас колорит узорного ковроткачества. </w:t>
      </w:r>
      <w:r w:rsidR="009B61FA" w:rsidRPr="00927EDB">
        <w:t xml:space="preserve">Сохранившиеся отдельные образцы ручного ткачества ещё бытуют в современной жизни, сохраняя свою функциональную роль, являются обязательными атрибутами ярмарок, народных праздников и гуляний. </w:t>
      </w:r>
    </w:p>
    <w:p w:rsidR="00B866AB" w:rsidRDefault="00AE3260" w:rsidP="00927EDB">
      <w:pPr>
        <w:ind w:firstLine="567"/>
        <w:jc w:val="both"/>
      </w:pPr>
      <w:r w:rsidRPr="00927EDB">
        <w:t>Но и сегодня</w:t>
      </w:r>
      <w:r w:rsidR="009B61FA" w:rsidRPr="00927EDB">
        <w:t xml:space="preserve"> не забываются и чтятся многовековые традиции ручного ткачества</w:t>
      </w:r>
      <w:r w:rsidRPr="00927EDB">
        <w:t>,</w:t>
      </w:r>
      <w:r w:rsidR="009B61FA" w:rsidRPr="00927EDB">
        <w:t xml:space="preserve"> и в МБОУ ДО «Малоархангельский районный ДДТ» дети изучают, используют технологию местного узорного ковроткачества, старинные мотивы и сюжеты в своём творчестве.</w:t>
      </w:r>
    </w:p>
    <w:p w:rsidR="00480A6E" w:rsidRDefault="00480A6E" w:rsidP="00927EDB">
      <w:pPr>
        <w:ind w:firstLine="567"/>
        <w:jc w:val="both"/>
      </w:pPr>
    </w:p>
    <w:p w:rsidR="00E062D3" w:rsidRDefault="00E062D3" w:rsidP="00927EDB">
      <w:pPr>
        <w:ind w:firstLine="567"/>
        <w:jc w:val="both"/>
      </w:pPr>
    </w:p>
    <w:p w:rsidR="00E062D3" w:rsidRDefault="00E062D3" w:rsidP="00927EDB">
      <w:pPr>
        <w:ind w:firstLine="567"/>
        <w:jc w:val="both"/>
      </w:pPr>
    </w:p>
    <w:p w:rsidR="00480A6E" w:rsidRPr="00480A6E" w:rsidRDefault="00480A6E" w:rsidP="00480A6E">
      <w:pPr>
        <w:ind w:firstLine="567"/>
        <w:jc w:val="center"/>
        <w:rPr>
          <w:b/>
        </w:rPr>
      </w:pPr>
      <w:r w:rsidRPr="00480A6E">
        <w:rPr>
          <w:b/>
        </w:rPr>
        <w:t>Список литературы</w:t>
      </w:r>
    </w:p>
    <w:p w:rsidR="00480A6E" w:rsidRPr="00480A6E" w:rsidRDefault="00480A6E" w:rsidP="00480A6E">
      <w:pPr>
        <w:ind w:firstLine="567"/>
        <w:jc w:val="both"/>
        <w:rPr>
          <w:b/>
        </w:rPr>
      </w:pPr>
    </w:p>
    <w:p w:rsidR="00480A6E" w:rsidRPr="00480A6E" w:rsidRDefault="00480A6E" w:rsidP="00E062D3">
      <w:pPr>
        <w:numPr>
          <w:ilvl w:val="0"/>
          <w:numId w:val="1"/>
        </w:numPr>
        <w:tabs>
          <w:tab w:val="clear" w:pos="720"/>
          <w:tab w:val="num" w:pos="360"/>
        </w:tabs>
        <w:ind w:left="360"/>
        <w:jc w:val="both"/>
      </w:pPr>
      <w:r w:rsidRPr="00480A6E">
        <w:t>Войнова Э.Л., Гольцова А.В., Еремин В.П. и др. Века над Окой. – Орёл: издательство Орловской государственной телерадиовещательной компании, 1998. – 296 с.</w:t>
      </w:r>
    </w:p>
    <w:p w:rsidR="00480A6E" w:rsidRPr="00480A6E" w:rsidRDefault="00480A6E" w:rsidP="00E062D3">
      <w:pPr>
        <w:numPr>
          <w:ilvl w:val="0"/>
          <w:numId w:val="1"/>
        </w:numPr>
        <w:tabs>
          <w:tab w:val="clear" w:pos="720"/>
          <w:tab w:val="num" w:pos="360"/>
        </w:tabs>
        <w:ind w:left="360"/>
        <w:jc w:val="both"/>
      </w:pPr>
      <w:r w:rsidRPr="00480A6E">
        <w:t>Савиных В. Рукоделие для детей: ткачество, гобелен. – Минск: «Полымя», 2000. – 136 с.</w:t>
      </w:r>
    </w:p>
    <w:p w:rsidR="00480A6E" w:rsidRPr="00480A6E" w:rsidRDefault="00480A6E" w:rsidP="00E062D3">
      <w:pPr>
        <w:numPr>
          <w:ilvl w:val="0"/>
          <w:numId w:val="1"/>
        </w:numPr>
        <w:tabs>
          <w:tab w:val="clear" w:pos="720"/>
          <w:tab w:val="num" w:pos="360"/>
        </w:tabs>
        <w:ind w:left="360"/>
        <w:jc w:val="both"/>
      </w:pPr>
      <w:r w:rsidRPr="00480A6E">
        <w:t>Семёнова М. Быт и верования древних славян. – СПб.: «Азбука-классика», 2001. – 560 с.</w:t>
      </w:r>
    </w:p>
    <w:p w:rsidR="00480A6E" w:rsidRPr="00480A6E" w:rsidRDefault="00480A6E" w:rsidP="00E062D3">
      <w:pPr>
        <w:numPr>
          <w:ilvl w:val="0"/>
          <w:numId w:val="1"/>
        </w:numPr>
        <w:tabs>
          <w:tab w:val="clear" w:pos="720"/>
          <w:tab w:val="num" w:pos="360"/>
        </w:tabs>
        <w:ind w:left="360"/>
        <w:jc w:val="both"/>
      </w:pPr>
      <w:r w:rsidRPr="00480A6E">
        <w:t>Сухоленцева Е.Н. Народные художественные промыслы Орловщины. – Орёл: редакционно-издательский отдел ООИУУ, 2003. – 52 с.</w:t>
      </w:r>
    </w:p>
    <w:p w:rsidR="00480A6E" w:rsidRPr="00480A6E" w:rsidRDefault="00480A6E" w:rsidP="00E062D3">
      <w:pPr>
        <w:numPr>
          <w:ilvl w:val="0"/>
          <w:numId w:val="1"/>
        </w:numPr>
        <w:tabs>
          <w:tab w:val="clear" w:pos="720"/>
          <w:tab w:val="num" w:pos="360"/>
        </w:tabs>
        <w:ind w:left="360"/>
        <w:jc w:val="both"/>
      </w:pPr>
      <w:r w:rsidRPr="00480A6E">
        <w:t>Русские. Отв. ред.: Александров В.А., Власова И.В., Полищук Н.С. – М.: «Наука», 1999. – 828 с.</w:t>
      </w:r>
    </w:p>
    <w:p w:rsidR="00480A6E" w:rsidRPr="00480A6E" w:rsidRDefault="00480A6E" w:rsidP="00E062D3">
      <w:pPr>
        <w:numPr>
          <w:ilvl w:val="0"/>
          <w:numId w:val="1"/>
        </w:numPr>
        <w:tabs>
          <w:tab w:val="clear" w:pos="720"/>
          <w:tab w:val="num" w:pos="360"/>
        </w:tabs>
        <w:ind w:left="360"/>
        <w:jc w:val="both"/>
      </w:pPr>
      <w:r w:rsidRPr="00480A6E">
        <w:t xml:space="preserve">Материалы ресурсов Интернета: </w:t>
      </w:r>
    </w:p>
    <w:p w:rsidR="00480A6E" w:rsidRPr="00480A6E" w:rsidRDefault="00480A6E" w:rsidP="00E062D3">
      <w:pPr>
        <w:numPr>
          <w:ilvl w:val="1"/>
          <w:numId w:val="1"/>
        </w:numPr>
        <w:tabs>
          <w:tab w:val="clear" w:pos="1440"/>
          <w:tab w:val="num" w:pos="1080"/>
        </w:tabs>
        <w:ind w:left="1080"/>
        <w:jc w:val="both"/>
      </w:pPr>
      <w:r w:rsidRPr="00480A6E">
        <w:t>Емельянова О.В. История развития народных промыслов.</w:t>
      </w:r>
    </w:p>
    <w:p w:rsidR="00480A6E" w:rsidRPr="00480A6E" w:rsidRDefault="00480A6E" w:rsidP="00E062D3">
      <w:pPr>
        <w:numPr>
          <w:ilvl w:val="1"/>
          <w:numId w:val="1"/>
        </w:numPr>
        <w:tabs>
          <w:tab w:val="clear" w:pos="1440"/>
          <w:tab w:val="num" w:pos="1080"/>
        </w:tabs>
        <w:ind w:left="1080"/>
        <w:jc w:val="both"/>
      </w:pPr>
      <w:r w:rsidRPr="00480A6E">
        <w:t>Мурзина С.М. История развития ковроткачества.</w:t>
      </w:r>
    </w:p>
    <w:p w:rsidR="00480A6E" w:rsidRPr="00480A6E" w:rsidRDefault="00480A6E" w:rsidP="00E062D3">
      <w:pPr>
        <w:numPr>
          <w:ilvl w:val="1"/>
          <w:numId w:val="1"/>
        </w:numPr>
        <w:tabs>
          <w:tab w:val="clear" w:pos="1440"/>
          <w:tab w:val="num" w:pos="1080"/>
        </w:tabs>
        <w:ind w:left="1080"/>
        <w:jc w:val="both"/>
      </w:pPr>
      <w:r w:rsidRPr="00480A6E">
        <w:t>Сухоленцева Е.Н. Методическая система эстетического воспитания младших школьников средствами народного ДПИ в дополнительном образовании в сельской местности.</w:t>
      </w:r>
    </w:p>
    <w:p w:rsidR="00480A6E" w:rsidRPr="00480A6E" w:rsidRDefault="00480A6E" w:rsidP="00E062D3">
      <w:pPr>
        <w:numPr>
          <w:ilvl w:val="1"/>
          <w:numId w:val="1"/>
        </w:numPr>
        <w:tabs>
          <w:tab w:val="clear" w:pos="1440"/>
          <w:tab w:val="num" w:pos="1080"/>
        </w:tabs>
        <w:ind w:left="1080"/>
        <w:jc w:val="both"/>
      </w:pPr>
      <w:r w:rsidRPr="00480A6E">
        <w:t>Сычёв О.Е. География народного искусства (художественные промыслы России, стран СНГ и Прибалтики).</w:t>
      </w:r>
    </w:p>
    <w:p w:rsidR="00480A6E" w:rsidRPr="00480A6E" w:rsidRDefault="00480A6E" w:rsidP="00E062D3">
      <w:pPr>
        <w:numPr>
          <w:ilvl w:val="1"/>
          <w:numId w:val="1"/>
        </w:numPr>
        <w:tabs>
          <w:tab w:val="clear" w:pos="1440"/>
          <w:tab w:val="num" w:pos="1080"/>
        </w:tabs>
        <w:ind w:left="1080"/>
        <w:jc w:val="both"/>
      </w:pPr>
      <w:r w:rsidRPr="00480A6E">
        <w:t>Русское народное ковроделие.</w:t>
      </w:r>
    </w:p>
    <w:p w:rsidR="00480A6E" w:rsidRPr="00480A6E" w:rsidRDefault="00480A6E" w:rsidP="00E062D3">
      <w:pPr>
        <w:ind w:firstLine="567"/>
        <w:jc w:val="both"/>
        <w:rPr>
          <w:b/>
        </w:rPr>
      </w:pPr>
    </w:p>
    <w:p w:rsidR="00480A6E" w:rsidRPr="00927EDB" w:rsidRDefault="00480A6E" w:rsidP="00927EDB">
      <w:pPr>
        <w:ind w:firstLine="567"/>
        <w:jc w:val="both"/>
      </w:pPr>
    </w:p>
    <w:p w:rsidR="00D83333" w:rsidRPr="00927EDB" w:rsidRDefault="00D83333" w:rsidP="00927EDB">
      <w:pPr>
        <w:jc w:val="both"/>
      </w:pPr>
    </w:p>
    <w:sectPr w:rsidR="00D83333" w:rsidRPr="00927EDB" w:rsidSect="00AE3260">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4D556A"/>
    <w:multiLevelType w:val="hybridMultilevel"/>
    <w:tmpl w:val="4D8082FC"/>
    <w:lvl w:ilvl="0" w:tplc="8ECEFDC0">
      <w:start w:val="1"/>
      <w:numFmt w:val="decimal"/>
      <w:lvlText w:val="%1."/>
      <w:lvlJc w:val="left"/>
      <w:pPr>
        <w:tabs>
          <w:tab w:val="num" w:pos="720"/>
        </w:tabs>
        <w:ind w:left="720" w:hanging="360"/>
      </w:pPr>
      <w:rPr>
        <w:rFonts w:hint="default"/>
      </w:rPr>
    </w:lvl>
    <w:lvl w:ilvl="1" w:tplc="23721F58">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E131C3"/>
    <w:rsid w:val="000204FE"/>
    <w:rsid w:val="000622D8"/>
    <w:rsid w:val="000C7F8A"/>
    <w:rsid w:val="00105734"/>
    <w:rsid w:val="0020504B"/>
    <w:rsid w:val="002F5BC7"/>
    <w:rsid w:val="003108C7"/>
    <w:rsid w:val="003247B7"/>
    <w:rsid w:val="00333B8E"/>
    <w:rsid w:val="00377A67"/>
    <w:rsid w:val="00480A6E"/>
    <w:rsid w:val="004B6A13"/>
    <w:rsid w:val="004E6DC1"/>
    <w:rsid w:val="005507FE"/>
    <w:rsid w:val="00573B48"/>
    <w:rsid w:val="005B4FF3"/>
    <w:rsid w:val="00602C4B"/>
    <w:rsid w:val="00632027"/>
    <w:rsid w:val="00677BBF"/>
    <w:rsid w:val="00796234"/>
    <w:rsid w:val="007E1FF5"/>
    <w:rsid w:val="00813D6B"/>
    <w:rsid w:val="0081505B"/>
    <w:rsid w:val="00855E6E"/>
    <w:rsid w:val="00882067"/>
    <w:rsid w:val="008B73C6"/>
    <w:rsid w:val="008C3147"/>
    <w:rsid w:val="00906688"/>
    <w:rsid w:val="00927EDB"/>
    <w:rsid w:val="0095707B"/>
    <w:rsid w:val="0095782F"/>
    <w:rsid w:val="00961E1A"/>
    <w:rsid w:val="009B61FA"/>
    <w:rsid w:val="009E17B6"/>
    <w:rsid w:val="00A30D49"/>
    <w:rsid w:val="00A53AB7"/>
    <w:rsid w:val="00AE3260"/>
    <w:rsid w:val="00B866AB"/>
    <w:rsid w:val="00BE3316"/>
    <w:rsid w:val="00C51B3A"/>
    <w:rsid w:val="00C640E5"/>
    <w:rsid w:val="00CE4E6D"/>
    <w:rsid w:val="00D44C45"/>
    <w:rsid w:val="00D83333"/>
    <w:rsid w:val="00DB1268"/>
    <w:rsid w:val="00E062D3"/>
    <w:rsid w:val="00E11015"/>
    <w:rsid w:val="00E131C3"/>
    <w:rsid w:val="00E20A3A"/>
    <w:rsid w:val="00E27A27"/>
    <w:rsid w:val="00E5467A"/>
    <w:rsid w:val="00E7693D"/>
    <w:rsid w:val="00ED4E20"/>
    <w:rsid w:val="00F9107E"/>
    <w:rsid w:val="00FE5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8A9B2A"/>
  <w15:docId w15:val="{51BD2C1A-AFDA-4FCC-8FBA-5B1EAAF0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31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E131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9865-0299-48C8-AD6E-822542839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1391</Words>
  <Characters>7931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SAY10</cp:lastModifiedBy>
  <cp:revision>48</cp:revision>
  <cp:lastPrinted>2016-02-04T08:33:00Z</cp:lastPrinted>
  <dcterms:created xsi:type="dcterms:W3CDTF">2016-02-04T08:24:00Z</dcterms:created>
  <dcterms:modified xsi:type="dcterms:W3CDTF">2021-11-30T15:46:00Z</dcterms:modified>
</cp:coreProperties>
</file>