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D3436" w14:textId="508A604A" w:rsidR="00F97817" w:rsidRPr="00A73C84" w:rsidRDefault="00052354">
      <w:pPr>
        <w:spacing w:before="84" w:line="235" w:lineRule="auto"/>
        <w:ind w:left="2760" w:right="2706" w:hanging="14"/>
        <w:jc w:val="center"/>
        <w:rPr>
          <w:sz w:val="24"/>
          <w:szCs w:val="24"/>
        </w:rPr>
      </w:pPr>
      <w:r w:rsidRPr="00A73C84">
        <w:rPr>
          <w:sz w:val="24"/>
          <w:szCs w:val="24"/>
        </w:rPr>
        <w:t>Министерство образова</w:t>
      </w:r>
      <w:r w:rsidR="00A73C84" w:rsidRPr="00A73C84">
        <w:rPr>
          <w:sz w:val="24"/>
          <w:szCs w:val="24"/>
        </w:rPr>
        <w:t>ни</w:t>
      </w:r>
      <w:r w:rsidRPr="00A73C84">
        <w:rPr>
          <w:sz w:val="24"/>
          <w:szCs w:val="24"/>
        </w:rPr>
        <w:t>я Кузбасса Государстве</w:t>
      </w:r>
      <w:r w:rsidR="00A73C84" w:rsidRPr="00A73C84">
        <w:rPr>
          <w:sz w:val="24"/>
          <w:szCs w:val="24"/>
        </w:rPr>
        <w:t>нн</w:t>
      </w:r>
      <w:r w:rsidRPr="00A73C84">
        <w:rPr>
          <w:sz w:val="24"/>
          <w:szCs w:val="24"/>
        </w:rPr>
        <w:t>ая</w:t>
      </w:r>
      <w:r w:rsidRPr="00A73C84">
        <w:rPr>
          <w:spacing w:val="-37"/>
          <w:sz w:val="24"/>
          <w:szCs w:val="24"/>
        </w:rPr>
        <w:t xml:space="preserve"> </w:t>
      </w:r>
      <w:r w:rsidRPr="00A73C84">
        <w:rPr>
          <w:sz w:val="24"/>
          <w:szCs w:val="24"/>
        </w:rPr>
        <w:t>организац</w:t>
      </w:r>
      <w:r w:rsidR="00A73C84" w:rsidRPr="00A73C84">
        <w:rPr>
          <w:sz w:val="24"/>
          <w:szCs w:val="24"/>
        </w:rPr>
        <w:t>и</w:t>
      </w:r>
      <w:r w:rsidRPr="00A73C84">
        <w:rPr>
          <w:sz w:val="24"/>
          <w:szCs w:val="24"/>
        </w:rPr>
        <w:t>я</w:t>
      </w:r>
      <w:r w:rsidRPr="00A73C84">
        <w:rPr>
          <w:spacing w:val="-28"/>
          <w:sz w:val="24"/>
          <w:szCs w:val="24"/>
        </w:rPr>
        <w:t xml:space="preserve"> </w:t>
      </w:r>
      <w:r w:rsidRPr="00A73C84">
        <w:rPr>
          <w:sz w:val="24"/>
          <w:szCs w:val="24"/>
        </w:rPr>
        <w:t>образования</w:t>
      </w:r>
    </w:p>
    <w:p w14:paraId="6448D4C8" w14:textId="3E83C559" w:rsidR="00F97817" w:rsidRDefault="00052354">
      <w:pPr>
        <w:pStyle w:val="a3"/>
        <w:spacing w:before="14" w:line="235" w:lineRule="auto"/>
        <w:ind w:left="541" w:right="385" w:firstLine="1"/>
        <w:jc w:val="center"/>
      </w:pPr>
      <w:r>
        <w:rPr>
          <w:w w:val="105"/>
        </w:rPr>
        <w:t>«Кузбасс</w:t>
      </w:r>
      <w:r w:rsidR="00A73C84">
        <w:rPr>
          <w:w w:val="105"/>
        </w:rPr>
        <w:t>к</w:t>
      </w:r>
      <w:r>
        <w:rPr>
          <w:w w:val="105"/>
        </w:rPr>
        <w:t>ий регио</w:t>
      </w:r>
      <w:r w:rsidR="00A73C84">
        <w:rPr>
          <w:w w:val="105"/>
        </w:rPr>
        <w:t>н</w:t>
      </w:r>
      <w:r>
        <w:rPr>
          <w:w w:val="105"/>
        </w:rPr>
        <w:t>альный це</w:t>
      </w:r>
      <w:r w:rsidR="00A73C84">
        <w:rPr>
          <w:w w:val="105"/>
        </w:rPr>
        <w:t>н</w:t>
      </w:r>
      <w:r>
        <w:rPr>
          <w:w w:val="105"/>
        </w:rPr>
        <w:t>тр психолого-педагоги</w:t>
      </w:r>
      <w:r w:rsidR="00A73C84">
        <w:rPr>
          <w:w w:val="105"/>
        </w:rPr>
        <w:t>ч</w:t>
      </w:r>
      <w:r>
        <w:rPr>
          <w:w w:val="105"/>
        </w:rPr>
        <w:t>еской, медиц</w:t>
      </w:r>
      <w:r w:rsidR="00A73C84">
        <w:rPr>
          <w:w w:val="105"/>
        </w:rPr>
        <w:t>и</w:t>
      </w:r>
      <w:r>
        <w:rPr>
          <w:w w:val="105"/>
        </w:rPr>
        <w:t>нс</w:t>
      </w:r>
      <w:r w:rsidR="00A73C84">
        <w:rPr>
          <w:w w:val="105"/>
        </w:rPr>
        <w:t>к</w:t>
      </w:r>
      <w:r>
        <w:rPr>
          <w:w w:val="105"/>
        </w:rPr>
        <w:t>ой и социальной помощи «Здоровье и развитие личности»</w:t>
      </w:r>
    </w:p>
    <w:p w14:paraId="5917DC57" w14:textId="5BC726DD" w:rsidR="00F97817" w:rsidRDefault="00052354">
      <w:pPr>
        <w:pStyle w:val="a3"/>
        <w:tabs>
          <w:tab w:val="left" w:pos="2861"/>
          <w:tab w:val="left" w:pos="9408"/>
        </w:tabs>
        <w:spacing w:line="319" w:lineRule="exact"/>
        <w:ind w:left="67"/>
        <w:jc w:val="center"/>
      </w:pPr>
      <w:r>
        <w:rPr>
          <w:u w:val="single" w:color="1C1C1C"/>
        </w:rPr>
        <w:t xml:space="preserve"> </w:t>
      </w:r>
      <w:r w:rsidR="00A73C84">
        <w:rPr>
          <w:u w:val="single" w:color="1C1C1C"/>
        </w:rPr>
        <w:t xml:space="preserve">                                     </w:t>
      </w:r>
      <w:r>
        <w:rPr>
          <w:u w:val="single" w:color="1C1C1C"/>
        </w:rPr>
        <w:t>(ГОО «Кузбасский</w:t>
      </w:r>
      <w:r>
        <w:rPr>
          <w:spacing w:val="-43"/>
          <w:u w:val="single" w:color="1C1C1C"/>
        </w:rPr>
        <w:t xml:space="preserve"> </w:t>
      </w:r>
      <w:r>
        <w:rPr>
          <w:u w:val="single" w:color="1C1C1C"/>
        </w:rPr>
        <w:t>РЦППМС»)</w:t>
      </w:r>
      <w:r>
        <w:rPr>
          <w:u w:val="single" w:color="1C1C1C"/>
        </w:rPr>
        <w:tab/>
      </w:r>
    </w:p>
    <w:p w14:paraId="036CCDBA" w14:textId="77777777" w:rsidR="00F97817" w:rsidRDefault="00F97817">
      <w:pPr>
        <w:pStyle w:val="a3"/>
        <w:rPr>
          <w:sz w:val="30"/>
        </w:rPr>
      </w:pPr>
    </w:p>
    <w:p w14:paraId="001CFD11" w14:textId="77777777" w:rsidR="00F97817" w:rsidRDefault="00F97817">
      <w:pPr>
        <w:pStyle w:val="a3"/>
        <w:rPr>
          <w:sz w:val="30"/>
        </w:rPr>
      </w:pPr>
    </w:p>
    <w:p w14:paraId="732513E5" w14:textId="77777777" w:rsidR="00F97817" w:rsidRDefault="00F97817">
      <w:pPr>
        <w:pStyle w:val="a3"/>
        <w:rPr>
          <w:sz w:val="30"/>
        </w:rPr>
      </w:pPr>
    </w:p>
    <w:p w14:paraId="70792429" w14:textId="77777777" w:rsidR="00F97817" w:rsidRDefault="00F97817">
      <w:pPr>
        <w:pStyle w:val="a3"/>
        <w:rPr>
          <w:sz w:val="30"/>
        </w:rPr>
      </w:pPr>
    </w:p>
    <w:p w14:paraId="1C755BAC" w14:textId="5B3B2A9A" w:rsidR="00F97817" w:rsidRDefault="00A73C84" w:rsidP="00A73C84">
      <w:pPr>
        <w:spacing w:line="469" w:lineRule="exact"/>
        <w:ind w:right="27"/>
        <w:rPr>
          <w:sz w:val="41"/>
        </w:rPr>
      </w:pPr>
      <w:r>
        <w:rPr>
          <w:sz w:val="41"/>
        </w:rPr>
        <w:t xml:space="preserve">                          </w:t>
      </w:r>
      <w:r w:rsidR="00052354">
        <w:rPr>
          <w:sz w:val="41"/>
        </w:rPr>
        <w:t>«</w:t>
      </w:r>
      <w:r>
        <w:rPr>
          <w:sz w:val="41"/>
        </w:rPr>
        <w:t>Выбираю семью</w:t>
      </w:r>
      <w:r w:rsidR="00052354">
        <w:rPr>
          <w:sz w:val="41"/>
        </w:rPr>
        <w:t>»</w:t>
      </w:r>
    </w:p>
    <w:p w14:paraId="01702285" w14:textId="5FFD85DC" w:rsidR="00A73C84" w:rsidRDefault="00A73C84" w:rsidP="00A73C84">
      <w:pPr>
        <w:spacing w:line="469" w:lineRule="exact"/>
        <w:ind w:right="27"/>
        <w:rPr>
          <w:sz w:val="32"/>
          <w:szCs w:val="32"/>
        </w:rPr>
      </w:pPr>
      <w:r>
        <w:rPr>
          <w:sz w:val="41"/>
        </w:rPr>
        <w:t xml:space="preserve">                </w:t>
      </w:r>
      <w:r w:rsidRPr="00A73C84">
        <w:rPr>
          <w:sz w:val="32"/>
          <w:szCs w:val="32"/>
        </w:rPr>
        <w:t xml:space="preserve">Методические рекомендации по работе с </w:t>
      </w:r>
      <w:r>
        <w:rPr>
          <w:sz w:val="32"/>
          <w:szCs w:val="32"/>
        </w:rPr>
        <w:t xml:space="preserve">    </w:t>
      </w:r>
    </w:p>
    <w:p w14:paraId="07DE4E22" w14:textId="1C0537BE" w:rsidR="00A73C84" w:rsidRPr="00A73C84" w:rsidRDefault="00A73C84" w:rsidP="00A73C84">
      <w:pPr>
        <w:spacing w:line="469" w:lineRule="exact"/>
        <w:ind w:right="27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 w:rsidRPr="00A73C84">
        <w:rPr>
          <w:sz w:val="32"/>
          <w:szCs w:val="32"/>
        </w:rPr>
        <w:t>неблагополучными семьями</w:t>
      </w:r>
    </w:p>
    <w:p w14:paraId="5D4A976B" w14:textId="231A729F" w:rsidR="00F97817" w:rsidRDefault="00F97817">
      <w:pPr>
        <w:pStyle w:val="a3"/>
        <w:spacing w:line="320" w:lineRule="exact"/>
        <w:ind w:left="67" w:right="21"/>
        <w:jc w:val="center"/>
      </w:pPr>
    </w:p>
    <w:p w14:paraId="119FDE15" w14:textId="77777777" w:rsidR="00F97817" w:rsidRDefault="00F97817">
      <w:pPr>
        <w:pStyle w:val="a3"/>
        <w:rPr>
          <w:sz w:val="30"/>
        </w:rPr>
      </w:pPr>
    </w:p>
    <w:p w14:paraId="3D1788EC" w14:textId="77777777" w:rsidR="00F97817" w:rsidRDefault="00F97817">
      <w:pPr>
        <w:pStyle w:val="a3"/>
        <w:rPr>
          <w:sz w:val="30"/>
        </w:rPr>
      </w:pPr>
    </w:p>
    <w:p w14:paraId="4AEC8F8A" w14:textId="77777777" w:rsidR="00F97817" w:rsidRDefault="00F97817">
      <w:pPr>
        <w:pStyle w:val="a3"/>
        <w:rPr>
          <w:sz w:val="30"/>
        </w:rPr>
      </w:pPr>
    </w:p>
    <w:p w14:paraId="704B77BF" w14:textId="77777777" w:rsidR="00F97817" w:rsidRDefault="00F97817">
      <w:pPr>
        <w:pStyle w:val="a3"/>
        <w:rPr>
          <w:sz w:val="30"/>
        </w:rPr>
      </w:pPr>
    </w:p>
    <w:p w14:paraId="1A3DD9B1" w14:textId="77777777" w:rsidR="00F97817" w:rsidRDefault="00F97817">
      <w:pPr>
        <w:pStyle w:val="a3"/>
        <w:rPr>
          <w:sz w:val="30"/>
        </w:rPr>
      </w:pPr>
    </w:p>
    <w:p w14:paraId="51D52627" w14:textId="77777777" w:rsidR="00F97817" w:rsidRDefault="00F97817">
      <w:pPr>
        <w:pStyle w:val="a3"/>
        <w:spacing w:before="8"/>
        <w:rPr>
          <w:sz w:val="29"/>
        </w:rPr>
      </w:pPr>
    </w:p>
    <w:p w14:paraId="7925919D" w14:textId="3F76C1EB" w:rsidR="00F97817" w:rsidRDefault="005C7077">
      <w:pPr>
        <w:spacing w:line="350" w:lineRule="auto"/>
        <w:ind w:left="5423" w:right="260" w:hanging="129"/>
        <w:rPr>
          <w:sz w:val="28"/>
        </w:rPr>
      </w:pPr>
      <w:r>
        <w:rPr>
          <w:sz w:val="29"/>
        </w:rPr>
        <w:t xml:space="preserve"> </w:t>
      </w:r>
      <w:r w:rsidR="00A73C84">
        <w:rPr>
          <w:sz w:val="29"/>
        </w:rPr>
        <w:t>Пашк</w:t>
      </w:r>
      <w:r w:rsidR="00052354">
        <w:rPr>
          <w:sz w:val="29"/>
        </w:rPr>
        <w:t>ова</w:t>
      </w:r>
      <w:r w:rsidR="00A73C84">
        <w:rPr>
          <w:sz w:val="29"/>
        </w:rPr>
        <w:t xml:space="preserve"> Надежд</w:t>
      </w:r>
      <w:r w:rsidR="00052354">
        <w:rPr>
          <w:sz w:val="29"/>
        </w:rPr>
        <w:t xml:space="preserve">а </w:t>
      </w:r>
      <w:r w:rsidR="00A73C84">
        <w:rPr>
          <w:sz w:val="29"/>
        </w:rPr>
        <w:t>Ф</w:t>
      </w:r>
      <w:r w:rsidR="00052354">
        <w:rPr>
          <w:sz w:val="29"/>
        </w:rPr>
        <w:t>е</w:t>
      </w:r>
      <w:r w:rsidR="00A73C84">
        <w:rPr>
          <w:sz w:val="29"/>
        </w:rPr>
        <w:t>до</w:t>
      </w:r>
      <w:r w:rsidR="00052354">
        <w:rPr>
          <w:sz w:val="29"/>
        </w:rPr>
        <w:t>ровна</w:t>
      </w:r>
      <w:r w:rsidR="00A73C84">
        <w:rPr>
          <w:sz w:val="29"/>
        </w:rPr>
        <w:t xml:space="preserve">, </w:t>
      </w:r>
      <w:r w:rsidR="00052354">
        <w:rPr>
          <w:sz w:val="29"/>
        </w:rPr>
        <w:t xml:space="preserve">педагог-организатор Отделения </w:t>
      </w:r>
      <w:r w:rsidR="00052354">
        <w:rPr>
          <w:w w:val="95"/>
          <w:sz w:val="29"/>
        </w:rPr>
        <w:t xml:space="preserve">по профилактике правонарушений </w:t>
      </w:r>
      <w:r w:rsidR="00052354">
        <w:rPr>
          <w:sz w:val="28"/>
        </w:rPr>
        <w:t>среди несовершеннолетних ГОО</w:t>
      </w:r>
    </w:p>
    <w:p w14:paraId="31502002" w14:textId="756F1122" w:rsidR="00F97817" w:rsidRDefault="00052354">
      <w:pPr>
        <w:spacing w:before="6" w:line="348" w:lineRule="auto"/>
        <w:ind w:left="5420" w:right="1081" w:firstLine="7"/>
        <w:rPr>
          <w:sz w:val="29"/>
        </w:rPr>
      </w:pPr>
      <w:r>
        <w:rPr>
          <w:w w:val="95"/>
          <w:sz w:val="29"/>
        </w:rPr>
        <w:t xml:space="preserve">«Кузбасский РЦППМС» </w:t>
      </w:r>
      <w:r>
        <w:rPr>
          <w:sz w:val="29"/>
        </w:rPr>
        <w:t xml:space="preserve">тел. </w:t>
      </w:r>
      <w:r w:rsidR="00A73C84">
        <w:rPr>
          <w:sz w:val="29"/>
        </w:rPr>
        <w:t>8-951-61</w:t>
      </w:r>
      <w:r w:rsidR="00A6562B">
        <w:rPr>
          <w:sz w:val="29"/>
        </w:rPr>
        <w:t>1</w:t>
      </w:r>
      <w:r w:rsidR="00A73C84">
        <w:rPr>
          <w:sz w:val="29"/>
        </w:rPr>
        <w:t>-70-09</w:t>
      </w:r>
    </w:p>
    <w:p w14:paraId="69E8BCD3" w14:textId="77777777" w:rsidR="00F97817" w:rsidRDefault="00F97817">
      <w:pPr>
        <w:pStyle w:val="a3"/>
        <w:rPr>
          <w:sz w:val="32"/>
        </w:rPr>
      </w:pPr>
    </w:p>
    <w:p w14:paraId="20A0CB2A" w14:textId="77777777" w:rsidR="00F97817" w:rsidRDefault="00F97817">
      <w:pPr>
        <w:pStyle w:val="a3"/>
        <w:rPr>
          <w:sz w:val="32"/>
        </w:rPr>
      </w:pPr>
    </w:p>
    <w:p w14:paraId="539EBBEF" w14:textId="77777777" w:rsidR="00F97817" w:rsidRDefault="00F97817">
      <w:pPr>
        <w:pStyle w:val="a3"/>
        <w:rPr>
          <w:sz w:val="32"/>
        </w:rPr>
      </w:pPr>
    </w:p>
    <w:p w14:paraId="0B9CAA13" w14:textId="77777777" w:rsidR="00F97817" w:rsidRDefault="00F97817">
      <w:pPr>
        <w:pStyle w:val="a3"/>
        <w:rPr>
          <w:sz w:val="32"/>
        </w:rPr>
      </w:pPr>
    </w:p>
    <w:p w14:paraId="1435641C" w14:textId="77777777" w:rsidR="00F97817" w:rsidRDefault="00F97817">
      <w:pPr>
        <w:pStyle w:val="a3"/>
        <w:rPr>
          <w:sz w:val="32"/>
        </w:rPr>
      </w:pPr>
    </w:p>
    <w:p w14:paraId="5F4E4B67" w14:textId="77777777" w:rsidR="00F97817" w:rsidRDefault="00F97817">
      <w:pPr>
        <w:pStyle w:val="a3"/>
        <w:rPr>
          <w:sz w:val="32"/>
        </w:rPr>
      </w:pPr>
    </w:p>
    <w:p w14:paraId="59AFA853" w14:textId="77777777" w:rsidR="00F97817" w:rsidRDefault="00F97817">
      <w:pPr>
        <w:pStyle w:val="a3"/>
        <w:rPr>
          <w:sz w:val="32"/>
        </w:rPr>
      </w:pPr>
    </w:p>
    <w:p w14:paraId="42D9664C" w14:textId="77777777" w:rsidR="00F97817" w:rsidRDefault="00F97817">
      <w:pPr>
        <w:pStyle w:val="a3"/>
        <w:rPr>
          <w:sz w:val="32"/>
        </w:rPr>
      </w:pPr>
    </w:p>
    <w:p w14:paraId="29364BE6" w14:textId="77777777" w:rsidR="00F97817" w:rsidRDefault="00F97817">
      <w:pPr>
        <w:pStyle w:val="a3"/>
        <w:spacing w:before="4"/>
        <w:rPr>
          <w:sz w:val="36"/>
        </w:rPr>
      </w:pPr>
    </w:p>
    <w:p w14:paraId="230A8BAD" w14:textId="6B95FA2B" w:rsidR="00F97817" w:rsidRDefault="00A73C84" w:rsidP="00A73C84">
      <w:pPr>
        <w:pStyle w:val="a3"/>
        <w:spacing w:before="1" w:line="355" w:lineRule="auto"/>
        <w:ind w:right="4337"/>
      </w:pPr>
      <w:r>
        <w:rPr>
          <w:w w:val="95"/>
        </w:rPr>
        <w:t xml:space="preserve">                                                  Новокузнецк </w:t>
      </w:r>
      <w:r w:rsidR="00052354">
        <w:t>2021</w:t>
      </w:r>
    </w:p>
    <w:p w14:paraId="55578DD0" w14:textId="1AE84479" w:rsidR="00C83A12" w:rsidRDefault="00C83A12">
      <w:pPr>
        <w:pStyle w:val="a3"/>
        <w:spacing w:before="1" w:line="355" w:lineRule="auto"/>
        <w:ind w:left="4365" w:right="4337"/>
        <w:jc w:val="center"/>
      </w:pPr>
    </w:p>
    <w:p w14:paraId="4A4ED6AD" w14:textId="77777777" w:rsidR="00C83A12" w:rsidRDefault="00C83A12" w:rsidP="00C83A12">
      <w:pPr>
        <w:spacing w:line="360" w:lineRule="auto"/>
        <w:ind w:firstLine="709"/>
        <w:jc w:val="both"/>
        <w:textAlignment w:val="baseline"/>
        <w:rPr>
          <w:rFonts w:ascii="Tahoma" w:hAnsi="Tahoma" w:cs="Tahoma"/>
          <w:color w:val="000000"/>
          <w:sz w:val="21"/>
          <w:szCs w:val="21"/>
        </w:rPr>
      </w:pPr>
    </w:p>
    <w:p w14:paraId="4D8E89C8" w14:textId="764F4417" w:rsidR="00C83A12" w:rsidRPr="000E2F16" w:rsidRDefault="00C83A12" w:rsidP="000E2F16">
      <w:pPr>
        <w:spacing w:before="375" w:after="450" w:line="360" w:lineRule="auto"/>
        <w:ind w:firstLine="709"/>
        <w:jc w:val="both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>
        <w:rPr>
          <w:color w:val="000000"/>
          <w:sz w:val="26"/>
          <w:szCs w:val="26"/>
          <w:bdr w:val="none" w:sz="0" w:space="0" w:color="auto" w:frame="1"/>
        </w:rPr>
        <w:lastRenderedPageBreak/>
        <w:t xml:space="preserve">  </w:t>
      </w:r>
      <w:r w:rsidRPr="000E2F16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Методические рекомендации для работы с </w:t>
      </w:r>
      <w:r w:rsidR="000E2F16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   </w:t>
      </w:r>
      <w:r w:rsidR="005C7077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   </w:t>
      </w:r>
      <w:r w:rsidRPr="000E2F16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неблагополучными семьями </w:t>
      </w:r>
    </w:p>
    <w:p w14:paraId="70489CD0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6"/>
          <w:szCs w:val="26"/>
          <w:bdr w:val="none" w:sz="0" w:space="0" w:color="auto" w:frame="1"/>
        </w:rPr>
        <w:t xml:space="preserve">         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Специфика оказания социальной, психологической, правовой помощи неблагополучной семье сложна и </w:t>
      </w:r>
      <w:proofErr w:type="spellStart"/>
      <w:r w:rsidRPr="00F5434D">
        <w:rPr>
          <w:color w:val="000000"/>
          <w:sz w:val="24"/>
          <w:szCs w:val="24"/>
          <w:bdr w:val="none" w:sz="0" w:space="0" w:color="auto" w:frame="1"/>
        </w:rPr>
        <w:t>многоэтапна</w:t>
      </w:r>
      <w:proofErr w:type="spellEnd"/>
      <w:r w:rsidRPr="00F5434D">
        <w:rPr>
          <w:color w:val="000000"/>
          <w:sz w:val="24"/>
          <w:szCs w:val="24"/>
          <w:bdr w:val="none" w:sz="0" w:space="0" w:color="auto" w:frame="1"/>
        </w:rPr>
        <w:t>. Вдвойне сложней оказывать квалифицированную помощь неблагополучным семьям, в которых воспитываются один или несколько детей с ограниченными возможностями здоровья.</w:t>
      </w:r>
    </w:p>
    <w:p w14:paraId="2CB4CBA1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 xml:space="preserve">        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Первоначально выявляются проблемы неблагополучной семьи. Проводится её обследование, устанавливается ряд основных семейных проблем. В процессе диагностики специалист (социальный педагог, классный руководитель, воспитатель, педагог-организатор) должен руководствоваться принципами доброжелательности, уважения, объективности, последовательности. Важно собрать наиболее полную информацию о семье, ее функционале. От полученной информации зависит какое необходимо принять решение для улучшения социальных, психологических, бытовых проблем в семье, каких специалистов понадобится привлечь для оказания помощи семье и решения отдельных её проблем. </w:t>
      </w:r>
    </w:p>
    <w:p w14:paraId="2EF4A0E7" w14:textId="0109D94D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</w:t>
      </w:r>
      <w:r w:rsidR="003177A0" w:rsidRPr="00F5434D">
        <w:rPr>
          <w:color w:val="000000"/>
          <w:sz w:val="24"/>
          <w:szCs w:val="24"/>
          <w:bdr w:val="none" w:sz="0" w:space="0" w:color="auto" w:frame="1"/>
        </w:rPr>
        <w:t xml:space="preserve">   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В ходе </w:t>
      </w:r>
      <w:r w:rsidR="000E2F16" w:rsidRPr="00F5434D">
        <w:rPr>
          <w:color w:val="000000"/>
          <w:sz w:val="24"/>
          <w:szCs w:val="24"/>
          <w:bdr w:val="none" w:sz="0" w:space="0" w:color="auto" w:frame="1"/>
        </w:rPr>
        <w:t>обследования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семьи необходимо:</w:t>
      </w:r>
    </w:p>
    <w:p w14:paraId="79CD8758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- оценить безопасность проживания ребёнка (детей) в семье и сложившийся в ней характер взаимоотношений;</w:t>
      </w:r>
    </w:p>
    <w:p w14:paraId="5CCE3B78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- оценить потенциал родителей (законных представителей) в обеспечении основных базовых потребностей ребенка.</w:t>
      </w:r>
    </w:p>
    <w:p w14:paraId="6ECC5836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</w:p>
    <w:p w14:paraId="306105DB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 За основу, как правило, берутся следующие потребности ребёнка:</w:t>
      </w:r>
    </w:p>
    <w:p w14:paraId="152A6E50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</w:p>
    <w:p w14:paraId="17D6BF0B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1. Здоровье</w:t>
      </w: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F5434D">
        <w:rPr>
          <w:color w:val="000000"/>
          <w:sz w:val="24"/>
          <w:szCs w:val="24"/>
          <w:bdr w:val="none" w:sz="0" w:space="0" w:color="auto" w:frame="1"/>
        </w:rPr>
        <w:t>(какие проблемы существуют, какие принимаются меры для улучшения физического и психического состояния, периодичность посещения педиатра, узких специалистов, физическое развитие: рост, вес, соответствие возрасту).</w:t>
      </w:r>
    </w:p>
    <w:p w14:paraId="246BC384" w14:textId="2F0C3FF2" w:rsidR="00C83A12" w:rsidRPr="00F5434D" w:rsidRDefault="00F5434D" w:rsidP="00F5434D">
      <w:pPr>
        <w:spacing w:line="360" w:lineRule="auto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       </w:t>
      </w:r>
      <w:r w:rsidR="00C83A12" w:rsidRPr="00F5434D">
        <w:rPr>
          <w:color w:val="000000"/>
          <w:sz w:val="24"/>
          <w:szCs w:val="24"/>
          <w:bdr w:val="none" w:sz="0" w:space="0" w:color="auto" w:frame="1"/>
        </w:rPr>
        <w:t>2. Образование</w:t>
      </w:r>
      <w:r w:rsidR="00C83A12"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="00C83A12" w:rsidRPr="00F5434D">
        <w:rPr>
          <w:color w:val="000000"/>
          <w:sz w:val="24"/>
          <w:szCs w:val="24"/>
          <w:bdr w:val="none" w:sz="0" w:space="0" w:color="auto" w:frame="1"/>
        </w:rPr>
        <w:t>(успехи в учебе, проблемы, внеурочная деятельность).</w:t>
      </w:r>
    </w:p>
    <w:p w14:paraId="55387379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3. Отношения с семьёй и другими людьми</w:t>
      </w: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F5434D">
        <w:rPr>
          <w:color w:val="000000"/>
          <w:sz w:val="24"/>
          <w:szCs w:val="24"/>
          <w:bdr w:val="none" w:sz="0" w:space="0" w:color="auto" w:frame="1"/>
        </w:rPr>
        <w:t>(включенность ребенка в семейные отношения, общение с родственниками, друзьями, соседями, реакция семьи на эти отношения).</w:t>
      </w:r>
    </w:p>
    <w:p w14:paraId="71B2BE99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4. Поведение ребенка в семье, школе, во время досуга (адаптивность, воспитанность, манера общения, темперамент, самоконтроль, реакция на стресс, приспособляемость).</w:t>
      </w:r>
    </w:p>
    <w:p w14:paraId="7146E505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5. Внешний вид и адаптация к социальным требованиям</w:t>
      </w: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F5434D">
        <w:rPr>
          <w:color w:val="000000"/>
          <w:sz w:val="24"/>
          <w:szCs w:val="24"/>
          <w:bdr w:val="none" w:sz="0" w:space="0" w:color="auto" w:frame="1"/>
        </w:rPr>
        <w:t>(соответствие одежды и обуви возрасту, полу, культуре, требованиям Устава школы (другого учебного заведения), забота о личной гигиене, прическе).</w:t>
      </w:r>
    </w:p>
    <w:p w14:paraId="47CCF151" w14:textId="0015D066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6.</w:t>
      </w:r>
      <w:r w:rsidR="003177A0" w:rsidRPr="00F5434D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F5434D">
        <w:rPr>
          <w:color w:val="000000"/>
          <w:sz w:val="24"/>
          <w:szCs w:val="24"/>
          <w:bdr w:val="none" w:sz="0" w:space="0" w:color="auto" w:frame="1"/>
        </w:rPr>
        <w:t>Навыки самообслуживания</w:t>
      </w: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(приобретение ребёнком навыков самостоятельно </w:t>
      </w:r>
      <w:r w:rsidRPr="00F5434D">
        <w:rPr>
          <w:color w:val="000000"/>
          <w:sz w:val="24"/>
          <w:szCs w:val="24"/>
          <w:bdr w:val="none" w:sz="0" w:space="0" w:color="auto" w:frame="1"/>
        </w:rPr>
        <w:lastRenderedPageBreak/>
        <w:t>одеваться, питаться, заботиться о собственном здоровье, решать социальные и бытовые проблемы, возможность самостоятельной жизни).</w:t>
      </w:r>
    </w:p>
    <w:p w14:paraId="1C529E0C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i/>
          <w:iCs/>
          <w:color w:val="000000"/>
          <w:sz w:val="24"/>
          <w:szCs w:val="24"/>
          <w:bdr w:val="none" w:sz="0" w:space="0" w:color="auto" w:frame="1"/>
        </w:rPr>
      </w:pPr>
      <w:r w:rsidRPr="00F5434D">
        <w:rPr>
          <w:i/>
          <w:iCs/>
          <w:color w:val="000000"/>
          <w:sz w:val="24"/>
          <w:szCs w:val="24"/>
          <w:bdr w:val="none" w:sz="0" w:space="0" w:color="auto" w:frame="1"/>
        </w:rPr>
        <w:t xml:space="preserve">     </w:t>
      </w:r>
      <w:r w:rsidRPr="00F5434D">
        <w:rPr>
          <w:color w:val="000000"/>
          <w:sz w:val="24"/>
          <w:szCs w:val="24"/>
          <w:bdr w:val="none" w:sz="0" w:space="0" w:color="auto" w:frame="1"/>
        </w:rPr>
        <w:t>Следующим важным этапом является оценка специалистами способности родителей обеспечивать</w:t>
      </w:r>
      <w:r w:rsidRPr="00F5434D">
        <w:rPr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F5434D">
        <w:rPr>
          <w:color w:val="000000"/>
          <w:sz w:val="24"/>
          <w:szCs w:val="24"/>
          <w:bdr w:val="none" w:sz="0" w:space="0" w:color="auto" w:frame="1"/>
        </w:rPr>
        <w:t>потребности ребёнка (детей):</w:t>
      </w:r>
    </w:p>
    <w:p w14:paraId="2886023C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1. Основной уход</w:t>
      </w: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F5434D">
        <w:rPr>
          <w:color w:val="000000"/>
          <w:sz w:val="24"/>
          <w:szCs w:val="24"/>
          <w:bdr w:val="none" w:sz="0" w:space="0" w:color="auto" w:frame="1"/>
        </w:rPr>
        <w:t>(доход в семье, удовлетворение основных потребностей ребёнка в пище, жилье, чистоте, обеспечение одеждой, обувью, предоставление своевременной медицинской помощи, забота об отдыхе, режиме дня). </w:t>
      </w:r>
    </w:p>
    <w:p w14:paraId="38108366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2. Обеспечение безопасности ребёнка</w:t>
      </w:r>
      <w:r w:rsidRPr="00F5434D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F5434D">
        <w:rPr>
          <w:color w:val="000000"/>
          <w:sz w:val="24"/>
          <w:szCs w:val="24"/>
          <w:bdr w:val="none" w:sz="0" w:space="0" w:color="auto" w:frame="1"/>
        </w:rPr>
        <w:t>(угроза нанесения ребёнку вреда, характер причиняемого вреда, степень жестокости, уязвимость ребёнка, способность ребёнка защищаться, искать помощь извне, довериться другому человеку). </w:t>
      </w:r>
    </w:p>
    <w:p w14:paraId="6C8DC475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3. Обеспечение интеллектуального развития ребёнка (доступ к играм, книгам, гаджетам, кружкам по интересам, физической культуре и спорту, дополнительному обучению). </w:t>
      </w:r>
    </w:p>
    <w:p w14:paraId="15B6A5A2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>4. Доверие и эмоциональность в семье (привязанность, комфорт в отношениях, расположение к доверительным отношениям, потребность в обсуждении проблем, поддержка контактов со значимыми людьми).</w:t>
      </w:r>
    </w:p>
    <w:p w14:paraId="72F6D188" w14:textId="1B089FE9" w:rsidR="00C83A12" w:rsidRPr="00F5434D" w:rsidRDefault="000E2F16" w:rsidP="000E2F16">
      <w:pPr>
        <w:spacing w:line="360" w:lineRule="auto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  </w:t>
      </w:r>
      <w:r w:rsidR="00C83A12" w:rsidRPr="00F5434D">
        <w:rPr>
          <w:color w:val="000000"/>
          <w:sz w:val="24"/>
          <w:szCs w:val="24"/>
          <w:bdr w:val="none" w:sz="0" w:space="0" w:color="auto" w:frame="1"/>
        </w:rPr>
        <w:t xml:space="preserve"> При оценке неблагополучной семьи и её окружения необходимо выявлять как слабые, так и сильные её стороны. Постараться спрогнозировать способность семьи к позитивным изменениям.</w:t>
      </w:r>
    </w:p>
    <w:p w14:paraId="535A6418" w14:textId="38DA39FA" w:rsidR="00C83A12" w:rsidRPr="00F5434D" w:rsidRDefault="006B737D" w:rsidP="006B737D">
      <w:pPr>
        <w:spacing w:line="360" w:lineRule="auto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          </w:t>
      </w:r>
      <w:r w:rsidR="00C83A12" w:rsidRPr="00F5434D">
        <w:rPr>
          <w:color w:val="000000"/>
          <w:sz w:val="24"/>
          <w:szCs w:val="24"/>
          <w:bdr w:val="none" w:sz="0" w:space="0" w:color="auto" w:frame="1"/>
        </w:rPr>
        <w:t>Из опыта работы следует, что у большинства неблагополучных семей</w:t>
      </w:r>
      <w:r w:rsidR="00C83A12" w:rsidRPr="00F5434D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C83A12" w:rsidRPr="00F5434D">
        <w:rPr>
          <w:color w:val="000000"/>
          <w:sz w:val="24"/>
          <w:szCs w:val="24"/>
          <w:bdr w:val="none" w:sz="0" w:space="0" w:color="auto" w:frame="1"/>
        </w:rPr>
        <w:t xml:space="preserve">наблюдается низкий материальный достаток, отсутствие у одного, либо обоих родителей стабильного заработка, востребованности в профессии, отсутствие образования и необходимых знаний, отсутствие авторитета у детей, неумение решать конфликтные ситуации в семье, наличие вредных привычек (курение, спиртные напитки), запущенные хронические болезни, низкая мотивация к улучшениям, как в психологическом плане, так и в отношении быта (уборка, стирка, готовка пищи). Немаловажное значение имеет отношение таких семей к государственным структурам, органам власти, правопорядка (неверие в помощь со стороны вышеназванных структур, ожидание порицания, наказания, штрафа, постановки на учет в ПДН, КДН и ЗП, соцзащиту, изъятия детей и помещения их в больницу, приют, детский дом.). </w:t>
      </w:r>
    </w:p>
    <w:p w14:paraId="4DBECCA1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rFonts w:ascii="Helvetica" w:hAnsi="Helvetica" w:cs="Helvetica"/>
          <w:b/>
          <w:bCs/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 Учитывая выявленные проблемы, следует определить имеющиеся ресурсы в семье: желание изменений к лучшему, готовность не только принимать помощь извне, но и открытость переменам, доверие к специалистам, вовлеченность в сотрудничество. </w:t>
      </w:r>
      <w:r w:rsidRPr="00F5434D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5434D">
        <w:rPr>
          <w:rFonts w:ascii="Helvetica" w:hAnsi="Helvetica" w:cs="Helvetica"/>
          <w:b/>
          <w:bCs/>
          <w:color w:val="000000"/>
          <w:sz w:val="24"/>
          <w:szCs w:val="24"/>
          <w:bdr w:val="none" w:sz="0" w:space="0" w:color="auto" w:frame="1"/>
        </w:rPr>
        <w:t xml:space="preserve">                                       </w:t>
      </w:r>
    </w:p>
    <w:p w14:paraId="2BBD1A26" w14:textId="6A1623D6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rFonts w:ascii="Helvetica" w:hAnsi="Helvetica" w:cs="Helvetica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  <w:r w:rsidRPr="00F5434D">
        <w:rPr>
          <w:rFonts w:ascii="Helvetica" w:hAnsi="Helvetica" w:cs="Helvetica"/>
          <w:b/>
          <w:bCs/>
          <w:color w:val="000000"/>
          <w:sz w:val="24"/>
          <w:szCs w:val="24"/>
          <w:bdr w:val="none" w:sz="0" w:space="0" w:color="auto" w:frame="1"/>
        </w:rPr>
        <w:t xml:space="preserve">       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При разработке плана реабилитации неблагополучной семьи, следует учитывать и опираться на все возможности, имеющиеся для этого в регионе проживания данной семьи. Необходимо проинформировать семью о возможности получения помощи от различных служб и ведомств. К примеру, в Новокузнецком городском округе во избежание изъятия детей из семьи вследствие социально опасного положения (по акту полиции, органов опеки и </w:t>
      </w:r>
      <w:r w:rsidRPr="00F5434D">
        <w:rPr>
          <w:color w:val="000000"/>
          <w:sz w:val="24"/>
          <w:szCs w:val="24"/>
          <w:bdr w:val="none" w:sz="0" w:space="0" w:color="auto" w:frame="1"/>
        </w:rPr>
        <w:lastRenderedPageBreak/>
        <w:t>попечительства), либо, в случае, трудной жизненной ситуации, родители могут воспользоваться временным помещением детей в социальный приют, детский дом. Для этого заключается трехстороннее Соглашение между родителями, органами опеки и попечительства и директором детского учреждения, в которых дети могут находится на реабилитации от 3-х до 6</w:t>
      </w:r>
      <w:r w:rsidR="009979A5" w:rsidRPr="00F5434D">
        <w:rPr>
          <w:color w:val="000000"/>
          <w:sz w:val="24"/>
          <w:szCs w:val="24"/>
          <w:bdr w:val="none" w:sz="0" w:space="0" w:color="auto" w:frame="1"/>
        </w:rPr>
        <w:t>-и</w:t>
      </w: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месяцев. В этот период времени родители должны приложить максимум усилий для нормализации жилищно-бытовых условий, поиска работы, лечения. </w:t>
      </w:r>
    </w:p>
    <w:p w14:paraId="10A0FF98" w14:textId="6F70D086" w:rsidR="00C83A12" w:rsidRPr="00F5434D" w:rsidRDefault="00C83A12" w:rsidP="00F5434D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 В тех случаях, когда способность к содержанию и воспитанию ребенка в семье имеется, но ресурс её ограничен, можно воспользоваться Центрами социальной помощи семье и детям (Центры дневного пребывания), в которых кроме питания, одежды по сезону, культурно-познавательных мероприятий, будет предложена помощь специалистов: социального педагога, педагога-психолога, юриста. </w:t>
      </w:r>
    </w:p>
    <w:p w14:paraId="0B7A3141" w14:textId="4A32ACFA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 За квалифицированной психологической помощью на бесплатной основе можно обратиться в Центры </w:t>
      </w:r>
      <w:r w:rsidR="008A2ED8" w:rsidRPr="00F5434D">
        <w:rPr>
          <w:color w:val="000000"/>
          <w:sz w:val="24"/>
          <w:szCs w:val="24"/>
          <w:bdr w:val="none" w:sz="0" w:space="0" w:color="auto" w:frame="1"/>
        </w:rPr>
        <w:t xml:space="preserve">психолого-медико-социального сопровождения </w:t>
      </w:r>
      <w:r w:rsidRPr="00F5434D">
        <w:rPr>
          <w:color w:val="000000"/>
          <w:sz w:val="24"/>
          <w:szCs w:val="24"/>
          <w:bdr w:val="none" w:sz="0" w:space="0" w:color="auto" w:frame="1"/>
        </w:rPr>
        <w:t>«Дар» и «Семья».</w:t>
      </w:r>
    </w:p>
    <w:p w14:paraId="69C04594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 Ежегодно практикуется временное трудоустройство на период летних каникул детей из малообеспеченных и неблагополучных семей на предприятия ЖКХ, в «</w:t>
      </w:r>
      <w:proofErr w:type="spellStart"/>
      <w:r w:rsidRPr="00F5434D">
        <w:rPr>
          <w:color w:val="000000"/>
          <w:sz w:val="24"/>
          <w:szCs w:val="24"/>
          <w:bdr w:val="none" w:sz="0" w:space="0" w:color="auto" w:frame="1"/>
        </w:rPr>
        <w:t>Зеленстрой</w:t>
      </w:r>
      <w:proofErr w:type="spellEnd"/>
      <w:r w:rsidRPr="00F5434D">
        <w:rPr>
          <w:color w:val="000000"/>
          <w:sz w:val="24"/>
          <w:szCs w:val="24"/>
          <w:bdr w:val="none" w:sz="0" w:space="0" w:color="auto" w:frame="1"/>
        </w:rPr>
        <w:t>». Для этого следует обратиться в КДН и ЗП района проживания.</w:t>
      </w:r>
    </w:p>
    <w:p w14:paraId="103A3D19" w14:textId="77777777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Для оздоровления детей из вышеназванных семей выделяются путевки в летний загородный лагерь «</w:t>
      </w:r>
      <w:proofErr w:type="spellStart"/>
      <w:r w:rsidRPr="00F5434D">
        <w:rPr>
          <w:color w:val="000000"/>
          <w:sz w:val="24"/>
          <w:szCs w:val="24"/>
          <w:bdr w:val="none" w:sz="0" w:space="0" w:color="auto" w:frame="1"/>
        </w:rPr>
        <w:t>Таргай</w:t>
      </w:r>
      <w:proofErr w:type="spellEnd"/>
      <w:r w:rsidRPr="00F5434D">
        <w:rPr>
          <w:color w:val="000000"/>
          <w:sz w:val="24"/>
          <w:szCs w:val="24"/>
          <w:bdr w:val="none" w:sz="0" w:space="0" w:color="auto" w:frame="1"/>
        </w:rPr>
        <w:t xml:space="preserve">», находящийся в ведомстве социальной защиты населения г. Новокузнецка. </w:t>
      </w:r>
    </w:p>
    <w:p w14:paraId="2546A500" w14:textId="5AF583A2" w:rsidR="00C83A12" w:rsidRPr="00F5434D" w:rsidRDefault="00C83A12" w:rsidP="00C83A12">
      <w:pPr>
        <w:spacing w:line="360" w:lineRule="auto"/>
        <w:ind w:firstLine="709"/>
        <w:jc w:val="both"/>
        <w:textAlignment w:val="baseline"/>
        <w:rPr>
          <w:color w:val="000000"/>
          <w:sz w:val="24"/>
          <w:szCs w:val="24"/>
          <w:bdr w:val="none" w:sz="0" w:space="0" w:color="auto" w:frame="1"/>
        </w:rPr>
      </w:pPr>
      <w:r w:rsidRPr="00F5434D">
        <w:rPr>
          <w:color w:val="000000"/>
          <w:sz w:val="24"/>
          <w:szCs w:val="24"/>
          <w:bdr w:val="none" w:sz="0" w:space="0" w:color="auto" w:frame="1"/>
        </w:rPr>
        <w:t xml:space="preserve">       Таким образом, осуществляя систематический контроль, подключая к реабилитации неблагополучной семьи все органы системы профилактики безнадзорности и правонарушений несовершеннолетних, все имеющиеся в районе проживания возможности и ресурсы, достигается главная цель: возможность воспитания ребенка в семье, нормализация обстановки, восстановление доверия между родителями и детьми, </w:t>
      </w:r>
      <w:r w:rsidR="009979A5" w:rsidRPr="00F5434D">
        <w:rPr>
          <w:color w:val="000000"/>
          <w:sz w:val="24"/>
          <w:szCs w:val="24"/>
          <w:bdr w:val="none" w:sz="0" w:space="0" w:color="auto" w:frame="1"/>
        </w:rPr>
        <w:t xml:space="preserve">установление сотрудничества с учебным заведением, </w:t>
      </w:r>
      <w:r w:rsidRPr="00F5434D">
        <w:rPr>
          <w:color w:val="000000"/>
          <w:sz w:val="24"/>
          <w:szCs w:val="24"/>
          <w:bdr w:val="none" w:sz="0" w:space="0" w:color="auto" w:frame="1"/>
        </w:rPr>
        <w:t>улучшение материально-бытовых условий</w:t>
      </w:r>
      <w:r w:rsidR="009979A5" w:rsidRPr="00F5434D">
        <w:rPr>
          <w:color w:val="000000"/>
          <w:sz w:val="24"/>
          <w:szCs w:val="24"/>
          <w:bdr w:val="none" w:sz="0" w:space="0" w:color="auto" w:frame="1"/>
        </w:rPr>
        <w:t>.</w:t>
      </w:r>
    </w:p>
    <w:p w14:paraId="2234BE54" w14:textId="77777777" w:rsidR="00C83A12" w:rsidRPr="00F5434D" w:rsidRDefault="00C83A12" w:rsidP="00C83A12">
      <w:pPr>
        <w:spacing w:after="240" w:line="360" w:lineRule="auto"/>
        <w:ind w:firstLine="709"/>
        <w:jc w:val="both"/>
        <w:textAlignment w:val="baseline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F5434D">
        <w:rPr>
          <w:rFonts w:ascii="Helvetica" w:hAnsi="Helvetica" w:cs="Helvetica"/>
          <w:color w:val="743399"/>
          <w:sz w:val="24"/>
          <w:szCs w:val="24"/>
        </w:rPr>
        <w:br/>
      </w:r>
    </w:p>
    <w:p w14:paraId="5C766160" w14:textId="77777777" w:rsidR="00C83A12" w:rsidRPr="00F5434D" w:rsidRDefault="00C83A12" w:rsidP="00C83A12">
      <w:pPr>
        <w:pStyle w:val="a4"/>
        <w:spacing w:after="240" w:line="360" w:lineRule="auto"/>
        <w:ind w:firstLine="709"/>
        <w:jc w:val="both"/>
        <w:textAlignment w:val="baseline"/>
        <w:rPr>
          <w:rFonts w:ascii="Helvetica" w:hAnsi="Helvetica" w:cs="Helvetica"/>
          <w:color w:val="743399"/>
          <w:sz w:val="24"/>
          <w:szCs w:val="24"/>
        </w:rPr>
      </w:pPr>
    </w:p>
    <w:p w14:paraId="448276F1" w14:textId="77777777" w:rsidR="00C83A12" w:rsidRPr="00F5434D" w:rsidRDefault="00C83A12" w:rsidP="00C83A12">
      <w:pPr>
        <w:spacing w:line="360" w:lineRule="auto"/>
        <w:ind w:firstLine="709"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5C19D7F0" w14:textId="77777777" w:rsidR="00C83A12" w:rsidRPr="00F5434D" w:rsidRDefault="00C83A12" w:rsidP="00C83A12">
      <w:pPr>
        <w:spacing w:line="360" w:lineRule="auto"/>
        <w:ind w:firstLine="709"/>
        <w:jc w:val="both"/>
        <w:rPr>
          <w:sz w:val="24"/>
          <w:szCs w:val="24"/>
        </w:rPr>
      </w:pPr>
    </w:p>
    <w:p w14:paraId="1B814C0A" w14:textId="77777777" w:rsidR="00C83A12" w:rsidRPr="00F5434D" w:rsidRDefault="00C83A12">
      <w:pPr>
        <w:pStyle w:val="a3"/>
        <w:spacing w:before="1" w:line="355" w:lineRule="auto"/>
        <w:ind w:left="4365" w:right="4337"/>
        <w:jc w:val="center"/>
        <w:rPr>
          <w:sz w:val="24"/>
          <w:szCs w:val="24"/>
        </w:rPr>
      </w:pPr>
    </w:p>
    <w:sectPr w:rsidR="00C83A12" w:rsidRPr="00F5434D">
      <w:headerReference w:type="default" r:id="rId6"/>
      <w:pgSz w:w="11910" w:h="16840"/>
      <w:pgMar w:top="1540" w:right="520" w:bottom="280" w:left="1540" w:header="12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38B5A" w14:textId="77777777" w:rsidR="00EE0E30" w:rsidRDefault="00EE0E30">
      <w:r>
        <w:separator/>
      </w:r>
    </w:p>
  </w:endnote>
  <w:endnote w:type="continuationSeparator" w:id="0">
    <w:p w14:paraId="0551A9C7" w14:textId="77777777" w:rsidR="00EE0E30" w:rsidRDefault="00EE0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7485D" w14:textId="77777777" w:rsidR="00EE0E30" w:rsidRDefault="00EE0E30">
      <w:r>
        <w:separator/>
      </w:r>
    </w:p>
  </w:footnote>
  <w:footnote w:type="continuationSeparator" w:id="0">
    <w:p w14:paraId="29B52736" w14:textId="77777777" w:rsidR="00EE0E30" w:rsidRDefault="00EE0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7C0B" w14:textId="77777777" w:rsidR="00F97817" w:rsidRDefault="00EE0E30">
    <w:pPr>
      <w:pStyle w:val="a3"/>
      <w:spacing w:line="14" w:lineRule="auto"/>
      <w:rPr>
        <w:sz w:val="20"/>
      </w:rPr>
    </w:pPr>
    <w:r>
      <w:pict w14:anchorId="5D983B2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4pt;margin-top:56.7pt;width:90.15pt;height:21.15pt;z-index:-251658752;mso-position-horizontal-relative:page;mso-position-vertical-relative:page" filled="f" stroked="f">
          <v:textbox inset="0,0,0,0">
            <w:txbxContent>
              <w:p w14:paraId="34236B97" w14:textId="0DD7B322" w:rsidR="00F97817" w:rsidRDefault="00F97817">
                <w:pPr>
                  <w:pStyle w:val="a3"/>
                  <w:spacing w:before="8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817"/>
    <w:rsid w:val="00052354"/>
    <w:rsid w:val="000E2F16"/>
    <w:rsid w:val="000F1EE1"/>
    <w:rsid w:val="00300E75"/>
    <w:rsid w:val="003177A0"/>
    <w:rsid w:val="005C7077"/>
    <w:rsid w:val="006B737D"/>
    <w:rsid w:val="008A2ED8"/>
    <w:rsid w:val="009979A5"/>
    <w:rsid w:val="00A61600"/>
    <w:rsid w:val="00A6562B"/>
    <w:rsid w:val="00A73C84"/>
    <w:rsid w:val="00C83A12"/>
    <w:rsid w:val="00DA1111"/>
    <w:rsid w:val="00EE0E30"/>
    <w:rsid w:val="00F5434D"/>
    <w:rsid w:val="00F9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8CF56"/>
  <w15:docId w15:val="{65AE5F32-A0BC-42AD-A626-182FFE3D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83A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3A12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C83A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3A12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 Пашкова</cp:lastModifiedBy>
  <cp:revision>10</cp:revision>
  <dcterms:created xsi:type="dcterms:W3CDTF">2021-11-01T14:27:00Z</dcterms:created>
  <dcterms:modified xsi:type="dcterms:W3CDTF">2021-11-21T17:50:00Z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LastSaved">
    <vt:filetime>2021-09-23T00:00:00Z</vt:filetime>
  </property>
</Properties>
</file>