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FB4" w:rsidRPr="00C52200" w:rsidRDefault="00EE2FB4" w:rsidP="00EE2FB4">
      <w:pPr>
        <w:ind w:left="567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52200">
        <w:rPr>
          <w:rFonts w:ascii="Times New Roman" w:hAnsi="Times New Roman" w:cs="Times New Roman"/>
          <w:sz w:val="24"/>
          <w:szCs w:val="24"/>
        </w:rPr>
        <w:t>Взаимодействие специалистов коррекционного блока в условиях специального образования.</w:t>
      </w:r>
    </w:p>
    <w:p w:rsidR="00EE2FB4" w:rsidRPr="00C52200" w:rsidRDefault="00EE2FB4" w:rsidP="00EE2FB4">
      <w:pPr>
        <w:ind w:left="567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52200">
        <w:rPr>
          <w:rFonts w:ascii="Times New Roman" w:hAnsi="Times New Roman" w:cs="Times New Roman"/>
          <w:sz w:val="24"/>
          <w:szCs w:val="24"/>
        </w:rPr>
        <w:t>Педагог-психолог Бузина Виктория Владиславовна</w:t>
      </w:r>
    </w:p>
    <w:p w:rsidR="00EE2FB4" w:rsidRPr="00C52200" w:rsidRDefault="00EE2FB4" w:rsidP="00EE2FB4">
      <w:pPr>
        <w:ind w:left="567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C52200">
        <w:rPr>
          <w:rFonts w:ascii="Times New Roman" w:hAnsi="Times New Roman" w:cs="Times New Roman"/>
          <w:sz w:val="24"/>
          <w:szCs w:val="24"/>
        </w:rPr>
        <w:t xml:space="preserve">Муниципальное казенное общеобразовательное упреждение специальная (коррекционная) школа №1 </w:t>
      </w:r>
      <w:proofErr w:type="spellStart"/>
      <w:r w:rsidRPr="00C52200">
        <w:rPr>
          <w:rFonts w:ascii="Times New Roman" w:hAnsi="Times New Roman" w:cs="Times New Roman"/>
          <w:sz w:val="24"/>
          <w:szCs w:val="24"/>
        </w:rPr>
        <w:t>г.Новосибирска</w:t>
      </w:r>
      <w:proofErr w:type="spellEnd"/>
      <w:r w:rsidRPr="00C52200">
        <w:rPr>
          <w:rFonts w:ascii="Times New Roman" w:hAnsi="Times New Roman" w:cs="Times New Roman"/>
          <w:sz w:val="24"/>
          <w:szCs w:val="24"/>
        </w:rPr>
        <w:t xml:space="preserve"> (МКОУ С(К)Ш№1)</w:t>
      </w:r>
    </w:p>
    <w:p w:rsidR="00EE2FB4" w:rsidRPr="00C52200" w:rsidRDefault="00EE2FB4" w:rsidP="00EE2FB4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 воспитания и обучения детей младшего школьного возраста с особыми образовательными потребностями является весьма острой и актуальной на сегодняшний день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показывают исследования ученых, этот процесс должен быть комплексным, проходить с участием специалистов различного профиля: дефектологов, педагогов-психологов, психиатров, неврологов, логопедов, педагогов.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Успешное преодоление различных психических отклонений у детей в специальных (коррекционных) классах возможно при создании личностно-ориентированного взаимодействия всех специалистов образовательного учреждения на интегративной основе. Вокруг ребенка совместными действиями различных специалистов создается единое коррекционно-образовательное пространство и определенная предметно-развивающая среда.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идеями, определяющими содержание взаимодействия педагогов, комплексность коррекционно-развивающей работы с детьми, являются следующие:</w:t>
      </w:r>
    </w:p>
    <w:p w:rsidR="00EE2FB4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>1. Единство коррекционных, образовательных и воспитательных задач. Принцип коррекционной направленности занятий и свободной деятельности детей.</w:t>
      </w: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Развивающий характер работы и формирование качеств личности ребенка. Принцип максимального выявления и использования резервов психического развития учащихся.</w:t>
      </w: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Воспитание у детей интереса к занятиям, познавательной активности и самостоятельности. Опора на личный опыт детей.</w:t>
      </w: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Достижение успеха на каждом занятии как важнейшее средство стимуляции познавательной деятельности детей. Принцип индивидуализации и дифференциации обучения на основе комплексной диагностики развития. Дифференцированный характер учебной деятельности детей на занятии с учетом их индивидуальной психологической готовности к нему. Индивидуализация темпов освоения детьми знаний и умений.</w:t>
      </w: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Строгая последовательность в работе. Систематичность в закреплении сформированных умений и знаний. Доведение умений до автоматизированных навыков на каждой ступени обучения.</w:t>
      </w: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Разнообразие и вариативность дидактического материала и приемов коррекционной работы всех специалистов.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Применение принципа </w:t>
      </w:r>
      <w:proofErr w:type="spellStart"/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деятельностного</w:t>
      </w:r>
      <w:proofErr w:type="spellEnd"/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подхода, активное использование различных видов, особенно ведущего вида деятельности в общеразвивающих и коррекционных целях.</w:t>
      </w: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В коррекционной работе все чаще используются различные виды продуктивной и игровой деятельности, что позволяет ненавязчиво, опосредованно осуществлять коррекционное воздействие в интересной и увлекательной форме.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улучшения качества образования в нашей школе создано методическое объединение коррекционного блока. Оно обеспечивает бережное отношение к здоровью и развитию личности ребенка, создание для него комфортных условий пребывания в учебном учреждении.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нашей школе мы разработали свою систему коррекционно-развивающей работы с детьми, имеющими ограниченные возможности здоровья.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Классные руководители, учителя предметники, учителя-логопеды, педагоги-психологи и другие специалисты, имеющиеся в школе, работают в тесном контакте друг с другом. Мы стремимся к тому, чтобы иметь единый подход к обучению каждого ребенка и единый стиль работы в целом.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Поскольку с детьми, имеющими ограниченные возможности здоровья, эффективность проведения фронтальных занятий очень низкая, вся работа проводится в индивидуальной и подгрупповой форме.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Сетка занятий составлена так, чтобы каждый ребенок ежедневно был охвачен коррекционно-развивающей помощью. Количество занятий в неделю не превышает установленных норм.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обеспечить такое единство в работе всех педагогов была выработана следующая система деятельности: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1. Совместное с учителем-дефектологом и педагогом-психологом изучение детей. 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 (психологи, логопеды) индивидуально обследуют детей, наблюдают за ними в процессе занятий, изучаем детей на занятиях и в повседневной жизни – в процессе проведения режимных моментов, в столовой, во время свободной деятельности.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обсуждаются и анализируются всем педагогическим коллективом группы, обсуждаются достижения и недостатки в обучении детей, намечаются пути коррекции.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2. Написание программ 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наблюдения и обследования можно приступать к написанию индивидуальных программ. Правильное планирование обеспечивает необходимую повторяемость и закрепление материала в разных видах деятельности детей и в различных ситуациях.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3. Совместное проведение недели методического объединения.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занятия являются итогом всей коррекционно-педагогической деятельности с детьми за определенный период. Чтобы все возможности детей были раскрыты, реализованы, над их подготовкой должен работать весь педагогический коллектив МО совместно с музыкальным работником. </w:t>
      </w:r>
    </w:p>
    <w:p w:rsidR="00EE2FB4" w:rsidRPr="00C52200" w:rsidRDefault="00EE2FB4" w:rsidP="00EE2FB4">
      <w:pPr>
        <w:ind w:left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 w:rsidRPr="00C522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Формирование умения объединять предметы в группы в соответствии с цветом, закрепление умения распознавать базовые эмоции, развитие восприятия умения работать в коллективе, умения выполнять и следовать инструкции)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4. Тесное взаимодействие с родителями</w:t>
      </w:r>
      <w:r w:rsidRPr="00C522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задача педагогов при организации работы с родителями – помочь им стать заинтересованными, активными и действенными участниками образовательного процесса. Педагоги разъясняют родителям о необходимости ежедневной работы со своим ребенком по домашним заданиям, единстве требований педагогов и родителей. Только в таком случае возможны наилучшие результаты. В этом году в нашей школе вновь начал свою работу родительский клуб «Мы вместе», на котором несколько узких специалистов дают небольшие мастер-классы по коррекционной работе с детьми.</w:t>
      </w:r>
    </w:p>
    <w:p w:rsidR="00EE2FB4" w:rsidRPr="00C52200" w:rsidRDefault="00EE2FB4" w:rsidP="00EE2FB4">
      <w:pPr>
        <w:shd w:val="clear" w:color="auto" w:fill="FFFFFF"/>
        <w:spacing w:after="135" w:line="240" w:lineRule="auto"/>
        <w:ind w:left="567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коррекционно-развивающая работа с детьми в специализированной группе многоаспектна, предполагает взаимодействие специалистов и носит комплексный характер.</w:t>
      </w:r>
    </w:p>
    <w:p w:rsidR="006A0A59" w:rsidRPr="00EE2FB4" w:rsidRDefault="00EE2FB4" w:rsidP="00EE2FB4">
      <w:pPr>
        <w:shd w:val="clear" w:color="auto" w:fill="FFFFFF"/>
        <w:spacing w:after="135" w:line="240" w:lineRule="auto"/>
        <w:ind w:left="567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2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Только в тесном взаимодействии всех участников педагогического процесса возможно успешное формирование личностной готовности детей с нарушениями развития к обучению, социализации и адаптации их в обществе.</w:t>
      </w:r>
      <w:bookmarkStart w:id="0" w:name="_GoBack"/>
      <w:bookmarkEnd w:id="0"/>
    </w:p>
    <w:sectPr w:rsidR="006A0A59" w:rsidRPr="00EE2FB4" w:rsidSect="00A37FD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FB4"/>
    <w:rsid w:val="003A0FA1"/>
    <w:rsid w:val="00CF0335"/>
    <w:rsid w:val="00EE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C592E-A1F1-476F-8375-925E85AA4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896</Words>
  <Characters>5108</Characters>
  <Application>Microsoft Office Word</Application>
  <DocSecurity>0</DocSecurity>
  <Lines>42</Lines>
  <Paragraphs>11</Paragraphs>
  <ScaleCrop>false</ScaleCrop>
  <Company/>
  <LinksUpToDate>false</LinksUpToDate>
  <CharactersWithSpaces>5993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K001171</dc:creator>
  <cp:keywords/>
  <dc:description/>
  <cp:lastModifiedBy>K001171</cp:lastModifiedBy>
  <cp:revision>2</cp:revision>
  <dcterms:created xsi:type="dcterms:W3CDTF">2021-11-25T06:08:00Z</dcterms:created>
  <dcterms:modified xsi:type="dcterms:W3CDTF">2021-11-25T06:09:00Z</dcterms:modified>
</cp:coreProperties>
</file>