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F4F" w:rsidRDefault="00F84F4F" w:rsidP="00F84F4F">
      <w:pPr>
        <w:tabs>
          <w:tab w:val="left" w:pos="709"/>
        </w:tabs>
        <w:spacing w:after="0" w:line="240" w:lineRule="auto"/>
        <w:ind w:firstLine="709"/>
        <w:rPr>
          <w:rFonts w:ascii="Times New Roman" w:hAnsi="Times New Roman"/>
          <w:b/>
          <w:sz w:val="28"/>
          <w:szCs w:val="28"/>
          <w:lang w:eastAsia="ar-SA"/>
        </w:rPr>
      </w:pPr>
      <w:r>
        <w:rPr>
          <w:rFonts w:ascii="Times New Roman" w:hAnsi="Times New Roman"/>
          <w:b/>
          <w:sz w:val="28"/>
          <w:szCs w:val="28"/>
          <w:lang w:eastAsia="ar-SA"/>
        </w:rPr>
        <w:t xml:space="preserve">Сюжетно-ролевая игра как способ социализации </w:t>
      </w:r>
      <w:r w:rsidRPr="00BA289C">
        <w:rPr>
          <w:rFonts w:ascii="Times New Roman" w:hAnsi="Times New Roman"/>
          <w:b/>
          <w:sz w:val="28"/>
          <w:szCs w:val="28"/>
          <w:lang w:eastAsia="ar-SA"/>
        </w:rPr>
        <w:t>младшего школьника</w:t>
      </w:r>
      <w:r>
        <w:rPr>
          <w:rFonts w:ascii="Times New Roman" w:hAnsi="Times New Roman"/>
          <w:b/>
          <w:sz w:val="28"/>
          <w:szCs w:val="28"/>
          <w:lang w:eastAsia="ar-SA"/>
        </w:rPr>
        <w:t>.</w:t>
      </w:r>
    </w:p>
    <w:p w:rsidR="00F84F4F" w:rsidRPr="0003585B" w:rsidRDefault="00F84F4F" w:rsidP="00F84F4F">
      <w:pPr>
        <w:tabs>
          <w:tab w:val="left" w:pos="709"/>
        </w:tabs>
        <w:spacing w:after="0" w:line="240" w:lineRule="auto"/>
        <w:ind w:firstLine="709"/>
        <w:jc w:val="right"/>
        <w:rPr>
          <w:rFonts w:ascii="Times New Roman" w:hAnsi="Times New Roman"/>
          <w:sz w:val="28"/>
          <w:szCs w:val="28"/>
          <w:lang w:eastAsia="ar-SA"/>
        </w:rPr>
      </w:pPr>
      <w:r>
        <w:rPr>
          <w:rFonts w:ascii="Times New Roman" w:hAnsi="Times New Roman"/>
          <w:sz w:val="28"/>
          <w:szCs w:val="28"/>
          <w:lang w:eastAsia="ar-SA"/>
        </w:rPr>
        <w:t xml:space="preserve">Елена Васильевна </w:t>
      </w:r>
      <w:proofErr w:type="spellStart"/>
      <w:r>
        <w:rPr>
          <w:rFonts w:ascii="Times New Roman" w:hAnsi="Times New Roman"/>
          <w:sz w:val="28"/>
          <w:szCs w:val="28"/>
          <w:lang w:eastAsia="ar-SA"/>
        </w:rPr>
        <w:t>Корепанова</w:t>
      </w:r>
      <w:proofErr w:type="spellEnd"/>
    </w:p>
    <w:p w:rsidR="00F84F4F" w:rsidRPr="0003585B" w:rsidRDefault="00F84F4F" w:rsidP="00F84F4F">
      <w:pPr>
        <w:tabs>
          <w:tab w:val="left" w:pos="709"/>
        </w:tabs>
        <w:spacing w:after="0" w:line="240" w:lineRule="auto"/>
        <w:ind w:firstLine="709"/>
        <w:jc w:val="right"/>
        <w:rPr>
          <w:rFonts w:ascii="Times New Roman" w:hAnsi="Times New Roman"/>
          <w:sz w:val="28"/>
          <w:szCs w:val="28"/>
          <w:lang w:eastAsia="ar-SA"/>
        </w:rPr>
      </w:pPr>
      <w:proofErr w:type="spellStart"/>
      <w:r w:rsidRPr="0003585B">
        <w:rPr>
          <w:rFonts w:ascii="Times New Roman" w:hAnsi="Times New Roman"/>
          <w:sz w:val="28"/>
          <w:szCs w:val="28"/>
          <w:lang w:eastAsia="ar-SA"/>
        </w:rPr>
        <w:t>к</w:t>
      </w:r>
      <w:proofErr w:type="gramStart"/>
      <w:r w:rsidRPr="0003585B">
        <w:rPr>
          <w:rFonts w:ascii="Times New Roman" w:hAnsi="Times New Roman"/>
          <w:sz w:val="28"/>
          <w:szCs w:val="28"/>
          <w:lang w:eastAsia="ar-SA"/>
        </w:rPr>
        <w:t>.п</w:t>
      </w:r>
      <w:proofErr w:type="gramEnd"/>
      <w:r w:rsidRPr="0003585B">
        <w:rPr>
          <w:rFonts w:ascii="Times New Roman" w:hAnsi="Times New Roman"/>
          <w:sz w:val="28"/>
          <w:szCs w:val="28"/>
          <w:lang w:eastAsia="ar-SA"/>
        </w:rPr>
        <w:t>сих.н</w:t>
      </w:r>
      <w:proofErr w:type="spellEnd"/>
      <w:r w:rsidRPr="0003585B">
        <w:rPr>
          <w:rFonts w:ascii="Times New Roman" w:hAnsi="Times New Roman"/>
          <w:sz w:val="28"/>
          <w:szCs w:val="28"/>
          <w:lang w:eastAsia="ar-SA"/>
        </w:rPr>
        <w:t>., доцент кафедры педагогики и психологии</w:t>
      </w:r>
    </w:p>
    <w:p w:rsidR="00F84F4F" w:rsidRPr="0003585B" w:rsidRDefault="00F84F4F" w:rsidP="00F84F4F">
      <w:pPr>
        <w:tabs>
          <w:tab w:val="left" w:pos="709"/>
        </w:tabs>
        <w:spacing w:after="0" w:line="240" w:lineRule="auto"/>
        <w:ind w:firstLine="709"/>
        <w:jc w:val="right"/>
        <w:rPr>
          <w:rFonts w:ascii="Times New Roman" w:hAnsi="Times New Roman"/>
          <w:sz w:val="28"/>
          <w:szCs w:val="28"/>
          <w:lang w:eastAsia="ar-SA"/>
        </w:rPr>
      </w:pPr>
      <w:r w:rsidRPr="0003585B">
        <w:rPr>
          <w:rFonts w:ascii="Times New Roman" w:hAnsi="Times New Roman"/>
          <w:sz w:val="28"/>
          <w:szCs w:val="28"/>
          <w:lang w:eastAsia="ar-SA"/>
        </w:rPr>
        <w:t>Социально-педагогический институт</w:t>
      </w:r>
    </w:p>
    <w:p w:rsidR="00F84F4F" w:rsidRDefault="00F84F4F" w:rsidP="00F84F4F">
      <w:pPr>
        <w:tabs>
          <w:tab w:val="left" w:pos="709"/>
        </w:tabs>
        <w:spacing w:after="0" w:line="240" w:lineRule="auto"/>
        <w:ind w:firstLine="709"/>
        <w:jc w:val="right"/>
        <w:rPr>
          <w:rFonts w:ascii="Times New Roman" w:hAnsi="Times New Roman"/>
          <w:sz w:val="28"/>
          <w:szCs w:val="28"/>
          <w:lang w:eastAsia="ar-SA"/>
        </w:rPr>
      </w:pPr>
      <w:r w:rsidRPr="0003585B">
        <w:rPr>
          <w:rFonts w:ascii="Times New Roman" w:hAnsi="Times New Roman"/>
          <w:sz w:val="28"/>
          <w:szCs w:val="28"/>
          <w:lang w:eastAsia="ar-SA"/>
        </w:rPr>
        <w:t xml:space="preserve">ФГБОУ </w:t>
      </w:r>
      <w:proofErr w:type="gramStart"/>
      <w:r w:rsidRPr="0003585B">
        <w:rPr>
          <w:rFonts w:ascii="Times New Roman" w:hAnsi="Times New Roman"/>
          <w:sz w:val="28"/>
          <w:szCs w:val="28"/>
          <w:lang w:eastAsia="ar-SA"/>
        </w:rPr>
        <w:t>ВО</w:t>
      </w:r>
      <w:proofErr w:type="gramEnd"/>
      <w:r w:rsidRPr="0003585B">
        <w:rPr>
          <w:rFonts w:ascii="Times New Roman" w:hAnsi="Times New Roman"/>
          <w:sz w:val="28"/>
          <w:szCs w:val="28"/>
          <w:lang w:eastAsia="ar-SA"/>
        </w:rPr>
        <w:t xml:space="preserve"> Мичуринский ГАУ</w:t>
      </w:r>
    </w:p>
    <w:p w:rsidR="00F84F4F" w:rsidRDefault="00F84F4F" w:rsidP="00F84F4F">
      <w:pPr>
        <w:tabs>
          <w:tab w:val="left" w:pos="709"/>
        </w:tabs>
        <w:spacing w:after="0" w:line="240" w:lineRule="auto"/>
        <w:ind w:firstLine="709"/>
        <w:jc w:val="right"/>
        <w:rPr>
          <w:rFonts w:ascii="Times New Roman" w:hAnsi="Times New Roman"/>
          <w:sz w:val="28"/>
          <w:szCs w:val="28"/>
          <w:lang w:eastAsia="ar-SA"/>
        </w:rPr>
      </w:pPr>
    </w:p>
    <w:p w:rsidR="00F84F4F" w:rsidRPr="0003585B" w:rsidRDefault="00F84F4F" w:rsidP="00F84F4F">
      <w:pPr>
        <w:tabs>
          <w:tab w:val="left" w:pos="709"/>
        </w:tabs>
        <w:spacing w:after="0" w:line="240" w:lineRule="auto"/>
        <w:ind w:firstLine="709"/>
        <w:jc w:val="right"/>
        <w:rPr>
          <w:rFonts w:ascii="Times New Roman" w:hAnsi="Times New Roman"/>
          <w:sz w:val="28"/>
          <w:szCs w:val="28"/>
          <w:lang w:eastAsia="ar-SA"/>
        </w:rPr>
      </w:pPr>
      <w:r>
        <w:rPr>
          <w:rFonts w:ascii="Times New Roman" w:hAnsi="Times New Roman"/>
          <w:sz w:val="28"/>
          <w:szCs w:val="28"/>
          <w:lang w:eastAsia="ar-SA"/>
        </w:rPr>
        <w:t xml:space="preserve">Елена Леонидовна </w:t>
      </w:r>
      <w:proofErr w:type="spellStart"/>
      <w:r>
        <w:rPr>
          <w:rFonts w:ascii="Times New Roman" w:hAnsi="Times New Roman"/>
          <w:sz w:val="28"/>
          <w:szCs w:val="28"/>
          <w:lang w:eastAsia="ar-SA"/>
        </w:rPr>
        <w:t>Семизарова</w:t>
      </w:r>
      <w:proofErr w:type="spellEnd"/>
    </w:p>
    <w:p w:rsidR="00F84F4F" w:rsidRPr="0003585B" w:rsidRDefault="00F84F4F" w:rsidP="00F84F4F">
      <w:pPr>
        <w:tabs>
          <w:tab w:val="left" w:pos="709"/>
        </w:tabs>
        <w:spacing w:after="0" w:line="240" w:lineRule="auto"/>
        <w:ind w:firstLine="709"/>
        <w:jc w:val="right"/>
        <w:rPr>
          <w:rFonts w:ascii="Times New Roman" w:hAnsi="Times New Roman"/>
          <w:sz w:val="28"/>
          <w:szCs w:val="28"/>
          <w:lang w:eastAsia="ar-SA"/>
        </w:rPr>
      </w:pPr>
      <w:r w:rsidRPr="0003585B">
        <w:rPr>
          <w:rFonts w:ascii="Times New Roman" w:hAnsi="Times New Roman"/>
          <w:sz w:val="28"/>
          <w:szCs w:val="28"/>
          <w:lang w:eastAsia="ar-SA"/>
        </w:rPr>
        <w:t>Обучающаяся</w:t>
      </w:r>
    </w:p>
    <w:p w:rsidR="00F84F4F" w:rsidRPr="0003585B" w:rsidRDefault="00F84F4F" w:rsidP="00F84F4F">
      <w:pPr>
        <w:tabs>
          <w:tab w:val="left" w:pos="709"/>
        </w:tabs>
        <w:spacing w:after="0" w:line="240" w:lineRule="auto"/>
        <w:ind w:firstLine="709"/>
        <w:jc w:val="right"/>
        <w:rPr>
          <w:rFonts w:ascii="Times New Roman" w:hAnsi="Times New Roman"/>
          <w:sz w:val="28"/>
          <w:szCs w:val="28"/>
          <w:lang w:eastAsia="ar-SA"/>
        </w:rPr>
      </w:pPr>
      <w:r w:rsidRPr="0003585B">
        <w:rPr>
          <w:rFonts w:ascii="Times New Roman" w:hAnsi="Times New Roman"/>
          <w:sz w:val="28"/>
          <w:szCs w:val="28"/>
          <w:lang w:eastAsia="ar-SA"/>
        </w:rPr>
        <w:t>Социально-педагогический институт</w:t>
      </w:r>
    </w:p>
    <w:p w:rsidR="00F84F4F" w:rsidRDefault="00F84F4F" w:rsidP="00F84F4F">
      <w:pPr>
        <w:tabs>
          <w:tab w:val="left" w:pos="709"/>
        </w:tabs>
        <w:spacing w:after="0" w:line="240" w:lineRule="auto"/>
        <w:ind w:firstLine="709"/>
        <w:jc w:val="right"/>
        <w:rPr>
          <w:rFonts w:ascii="Times New Roman" w:hAnsi="Times New Roman"/>
          <w:sz w:val="28"/>
          <w:szCs w:val="28"/>
          <w:lang w:eastAsia="ar-SA"/>
        </w:rPr>
      </w:pPr>
      <w:r w:rsidRPr="0003585B">
        <w:rPr>
          <w:rFonts w:ascii="Times New Roman" w:hAnsi="Times New Roman"/>
          <w:sz w:val="28"/>
          <w:szCs w:val="28"/>
          <w:lang w:eastAsia="ar-SA"/>
        </w:rPr>
        <w:t xml:space="preserve">ФГБОУ </w:t>
      </w:r>
      <w:proofErr w:type="gramStart"/>
      <w:r w:rsidRPr="0003585B">
        <w:rPr>
          <w:rFonts w:ascii="Times New Roman" w:hAnsi="Times New Roman"/>
          <w:sz w:val="28"/>
          <w:szCs w:val="28"/>
          <w:lang w:eastAsia="ar-SA"/>
        </w:rPr>
        <w:t>ВО</w:t>
      </w:r>
      <w:proofErr w:type="gramEnd"/>
      <w:r w:rsidRPr="0003585B">
        <w:rPr>
          <w:rFonts w:ascii="Times New Roman" w:hAnsi="Times New Roman"/>
          <w:sz w:val="28"/>
          <w:szCs w:val="28"/>
          <w:lang w:eastAsia="ar-SA"/>
        </w:rPr>
        <w:t xml:space="preserve"> Мичуринский ГАУ</w:t>
      </w:r>
    </w:p>
    <w:p w:rsidR="00F84F4F"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b/>
          <w:sz w:val="28"/>
          <w:szCs w:val="28"/>
          <w:lang w:eastAsia="ar-SA"/>
        </w:rPr>
        <w:t>Аннотация:</w:t>
      </w:r>
      <w:r>
        <w:rPr>
          <w:rFonts w:ascii="Times New Roman" w:hAnsi="Times New Roman"/>
          <w:sz w:val="28"/>
          <w:szCs w:val="28"/>
          <w:lang w:eastAsia="ar-SA"/>
        </w:rPr>
        <w:t xml:space="preserve"> в статье и</w:t>
      </w:r>
      <w:r w:rsidRPr="0003585B">
        <w:rPr>
          <w:rFonts w:ascii="Times New Roman" w:hAnsi="Times New Roman"/>
          <w:sz w:val="28"/>
          <w:szCs w:val="28"/>
          <w:lang w:eastAsia="ar-SA"/>
        </w:rPr>
        <w:t xml:space="preserve">гра </w:t>
      </w:r>
      <w:r>
        <w:rPr>
          <w:rFonts w:ascii="Times New Roman" w:hAnsi="Times New Roman"/>
          <w:sz w:val="28"/>
          <w:szCs w:val="28"/>
          <w:lang w:eastAsia="ar-SA"/>
        </w:rPr>
        <w:t xml:space="preserve">выступает эффективным способом </w:t>
      </w:r>
      <w:r w:rsidRPr="0003585B">
        <w:rPr>
          <w:rFonts w:ascii="Times New Roman" w:hAnsi="Times New Roman"/>
          <w:sz w:val="28"/>
          <w:szCs w:val="28"/>
          <w:lang w:eastAsia="ar-SA"/>
        </w:rPr>
        <w:t>социализации младших школьников, позволяя ребёнку осваивать социальные роли и отра</w:t>
      </w:r>
      <w:r>
        <w:rPr>
          <w:rFonts w:ascii="Times New Roman" w:hAnsi="Times New Roman"/>
          <w:sz w:val="28"/>
          <w:szCs w:val="28"/>
          <w:lang w:eastAsia="ar-SA"/>
        </w:rPr>
        <w:t xml:space="preserve">батывать модели взаимодействия. </w:t>
      </w:r>
      <w:r w:rsidRPr="00363274">
        <w:rPr>
          <w:rFonts w:ascii="Times New Roman" w:hAnsi="Times New Roman"/>
          <w:sz w:val="28"/>
          <w:szCs w:val="28"/>
          <w:lang w:eastAsia="ar-SA"/>
        </w:rPr>
        <w:t>Выделяются главные функции игры. Представлена характеристика сюжетно-ролевой игры. Выявлены и обоснованы общие основы руководства сюжетно-ролевыми играми детей младшего школьного возраста.</w:t>
      </w: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b/>
          <w:sz w:val="28"/>
          <w:szCs w:val="28"/>
          <w:lang w:eastAsia="ar-SA"/>
        </w:rPr>
        <w:t>Ключевые слова:</w:t>
      </w:r>
      <w:r w:rsidRPr="00363274">
        <w:rPr>
          <w:rFonts w:ascii="Times New Roman" w:hAnsi="Times New Roman"/>
          <w:sz w:val="28"/>
          <w:szCs w:val="28"/>
          <w:lang w:eastAsia="ar-SA"/>
        </w:rPr>
        <w:t xml:space="preserve"> игра, сюжетно-ролевая игра, социализация, младшие</w:t>
      </w:r>
    </w:p>
    <w:p w:rsidR="00F84F4F" w:rsidRPr="00F84F4F" w:rsidRDefault="00F84F4F" w:rsidP="00F84F4F">
      <w:pPr>
        <w:tabs>
          <w:tab w:val="left" w:pos="709"/>
        </w:tabs>
        <w:spacing w:after="0" w:line="240" w:lineRule="auto"/>
        <w:ind w:firstLine="709"/>
        <w:rPr>
          <w:rFonts w:ascii="Times New Roman" w:hAnsi="Times New Roman"/>
          <w:sz w:val="28"/>
          <w:szCs w:val="28"/>
          <w:lang w:val="en-US" w:eastAsia="ar-SA"/>
        </w:rPr>
      </w:pPr>
      <w:r w:rsidRPr="00363274">
        <w:rPr>
          <w:rFonts w:ascii="Times New Roman" w:hAnsi="Times New Roman"/>
          <w:sz w:val="28"/>
          <w:szCs w:val="28"/>
          <w:lang w:eastAsia="ar-SA"/>
        </w:rPr>
        <w:t>школьники</w:t>
      </w:r>
      <w:r w:rsidRPr="00F84F4F">
        <w:rPr>
          <w:rFonts w:ascii="Times New Roman" w:hAnsi="Times New Roman"/>
          <w:sz w:val="28"/>
          <w:szCs w:val="28"/>
          <w:lang w:val="en-US" w:eastAsia="ar-SA"/>
        </w:rPr>
        <w:t>.</w:t>
      </w:r>
    </w:p>
    <w:p w:rsidR="00F84F4F" w:rsidRPr="00F84F4F" w:rsidRDefault="00F84F4F" w:rsidP="00F84F4F">
      <w:pPr>
        <w:tabs>
          <w:tab w:val="left" w:pos="709"/>
        </w:tabs>
        <w:spacing w:after="0" w:line="240" w:lineRule="auto"/>
        <w:ind w:firstLine="709"/>
        <w:rPr>
          <w:rFonts w:ascii="Times New Roman" w:hAnsi="Times New Roman"/>
          <w:sz w:val="28"/>
          <w:szCs w:val="28"/>
          <w:lang w:val="en-US" w:eastAsia="ar-SA"/>
        </w:rPr>
      </w:pPr>
    </w:p>
    <w:p w:rsidR="00F84F4F" w:rsidRPr="00811F4A" w:rsidRDefault="00F84F4F" w:rsidP="00F84F4F">
      <w:pPr>
        <w:tabs>
          <w:tab w:val="left" w:pos="709"/>
        </w:tabs>
        <w:spacing w:after="0" w:line="240" w:lineRule="auto"/>
        <w:ind w:firstLine="709"/>
        <w:jc w:val="right"/>
        <w:rPr>
          <w:rFonts w:ascii="Times New Roman" w:hAnsi="Times New Roman"/>
          <w:sz w:val="28"/>
          <w:szCs w:val="28"/>
          <w:lang w:val="en-US" w:eastAsia="ar-SA"/>
        </w:rPr>
      </w:pPr>
      <w:r w:rsidRPr="00811F4A">
        <w:rPr>
          <w:rFonts w:ascii="Times New Roman" w:hAnsi="Times New Roman"/>
          <w:sz w:val="28"/>
          <w:szCs w:val="28"/>
          <w:lang w:val="en-US" w:eastAsia="ar-SA"/>
        </w:rPr>
        <w:t xml:space="preserve">Elena </w:t>
      </w:r>
      <w:proofErr w:type="spellStart"/>
      <w:r w:rsidRPr="00811F4A">
        <w:rPr>
          <w:rFonts w:ascii="Times New Roman" w:hAnsi="Times New Roman"/>
          <w:sz w:val="28"/>
          <w:szCs w:val="28"/>
          <w:lang w:val="en-US" w:eastAsia="ar-SA"/>
        </w:rPr>
        <w:t>Vasilyevna</w:t>
      </w:r>
      <w:proofErr w:type="spellEnd"/>
      <w:r w:rsidRPr="00811F4A">
        <w:rPr>
          <w:rFonts w:ascii="Times New Roman" w:hAnsi="Times New Roman"/>
          <w:sz w:val="28"/>
          <w:szCs w:val="28"/>
          <w:lang w:val="en-US" w:eastAsia="ar-SA"/>
        </w:rPr>
        <w:t xml:space="preserve"> </w:t>
      </w:r>
      <w:proofErr w:type="spellStart"/>
      <w:r w:rsidRPr="00811F4A">
        <w:rPr>
          <w:rFonts w:ascii="Times New Roman" w:hAnsi="Times New Roman"/>
          <w:sz w:val="28"/>
          <w:szCs w:val="28"/>
          <w:lang w:val="en-US" w:eastAsia="ar-SA"/>
        </w:rPr>
        <w:t>Korepanova</w:t>
      </w:r>
      <w:proofErr w:type="spellEnd"/>
    </w:p>
    <w:p w:rsidR="00F84F4F" w:rsidRPr="00811F4A" w:rsidRDefault="00F84F4F" w:rsidP="00F84F4F">
      <w:pPr>
        <w:tabs>
          <w:tab w:val="left" w:pos="709"/>
        </w:tabs>
        <w:spacing w:after="0" w:line="240" w:lineRule="auto"/>
        <w:ind w:firstLine="709"/>
        <w:jc w:val="right"/>
        <w:rPr>
          <w:rFonts w:ascii="Times New Roman" w:hAnsi="Times New Roman"/>
          <w:sz w:val="28"/>
          <w:szCs w:val="28"/>
          <w:lang w:val="en-US" w:eastAsia="ar-SA"/>
        </w:rPr>
      </w:pPr>
      <w:r w:rsidRPr="00811F4A">
        <w:rPr>
          <w:rFonts w:ascii="Times New Roman" w:hAnsi="Times New Roman"/>
          <w:sz w:val="28"/>
          <w:szCs w:val="28"/>
          <w:lang w:val="en-US" w:eastAsia="ar-SA"/>
        </w:rPr>
        <w:t>Candidate of Psychological Sciences, Associate Professor at the Department of Pedagogy and Psychology</w:t>
      </w:r>
    </w:p>
    <w:p w:rsidR="00F84F4F" w:rsidRPr="00F84F4F" w:rsidRDefault="00F84F4F" w:rsidP="00F84F4F">
      <w:pPr>
        <w:tabs>
          <w:tab w:val="left" w:pos="709"/>
        </w:tabs>
        <w:spacing w:after="0" w:line="240" w:lineRule="auto"/>
        <w:ind w:firstLine="709"/>
        <w:jc w:val="right"/>
        <w:rPr>
          <w:rFonts w:ascii="Times New Roman" w:hAnsi="Times New Roman"/>
          <w:sz w:val="28"/>
          <w:szCs w:val="28"/>
          <w:lang w:val="en-US" w:eastAsia="ar-SA"/>
        </w:rPr>
      </w:pPr>
      <w:r w:rsidRPr="00F84F4F">
        <w:rPr>
          <w:rFonts w:ascii="Times New Roman" w:hAnsi="Times New Roman"/>
          <w:sz w:val="28"/>
          <w:szCs w:val="28"/>
          <w:lang w:val="en-US" w:eastAsia="ar-SA"/>
        </w:rPr>
        <w:t>Social and Pedagogical Institute</w:t>
      </w:r>
    </w:p>
    <w:p w:rsidR="00F84F4F" w:rsidRPr="00F84F4F" w:rsidRDefault="00F84F4F" w:rsidP="00F84F4F">
      <w:pPr>
        <w:tabs>
          <w:tab w:val="left" w:pos="709"/>
        </w:tabs>
        <w:spacing w:after="0" w:line="240" w:lineRule="auto"/>
        <w:ind w:firstLine="709"/>
        <w:jc w:val="right"/>
        <w:rPr>
          <w:rFonts w:ascii="Times New Roman" w:hAnsi="Times New Roman"/>
          <w:sz w:val="28"/>
          <w:szCs w:val="28"/>
          <w:lang w:val="en-US" w:eastAsia="ar-SA"/>
        </w:rPr>
      </w:pPr>
      <w:proofErr w:type="spellStart"/>
      <w:r w:rsidRPr="00F84F4F">
        <w:rPr>
          <w:rFonts w:ascii="Times New Roman" w:hAnsi="Times New Roman"/>
          <w:sz w:val="28"/>
          <w:szCs w:val="28"/>
          <w:lang w:val="en-US" w:eastAsia="ar-SA"/>
        </w:rPr>
        <w:t>Michurinsk</w:t>
      </w:r>
      <w:proofErr w:type="spellEnd"/>
      <w:r w:rsidRPr="00F84F4F">
        <w:rPr>
          <w:rFonts w:ascii="Times New Roman" w:hAnsi="Times New Roman"/>
          <w:sz w:val="28"/>
          <w:szCs w:val="28"/>
          <w:lang w:val="en-US" w:eastAsia="ar-SA"/>
        </w:rPr>
        <w:t xml:space="preserve"> State Agrarian University</w:t>
      </w:r>
    </w:p>
    <w:p w:rsidR="00F84F4F" w:rsidRPr="00F84F4F" w:rsidRDefault="00F84F4F" w:rsidP="00F84F4F">
      <w:pPr>
        <w:tabs>
          <w:tab w:val="left" w:pos="709"/>
        </w:tabs>
        <w:spacing w:after="0" w:line="240" w:lineRule="auto"/>
        <w:rPr>
          <w:rFonts w:ascii="Times New Roman" w:hAnsi="Times New Roman"/>
          <w:sz w:val="28"/>
          <w:szCs w:val="28"/>
          <w:lang w:val="en-US" w:eastAsia="ar-SA"/>
        </w:rPr>
      </w:pPr>
    </w:p>
    <w:p w:rsidR="00F84F4F" w:rsidRPr="00811F4A" w:rsidRDefault="00F84F4F" w:rsidP="00F84F4F">
      <w:pPr>
        <w:tabs>
          <w:tab w:val="left" w:pos="709"/>
        </w:tabs>
        <w:spacing w:after="0" w:line="240" w:lineRule="auto"/>
        <w:ind w:firstLine="709"/>
        <w:jc w:val="right"/>
        <w:rPr>
          <w:rFonts w:ascii="Times New Roman" w:hAnsi="Times New Roman"/>
          <w:sz w:val="28"/>
          <w:szCs w:val="28"/>
          <w:lang w:val="en-US" w:eastAsia="ar-SA"/>
        </w:rPr>
      </w:pPr>
      <w:r w:rsidRPr="00811F4A">
        <w:rPr>
          <w:rFonts w:ascii="Times New Roman" w:hAnsi="Times New Roman"/>
          <w:sz w:val="28"/>
          <w:szCs w:val="28"/>
          <w:lang w:val="en-US" w:eastAsia="ar-SA"/>
        </w:rPr>
        <w:t xml:space="preserve">Elena </w:t>
      </w:r>
      <w:proofErr w:type="spellStart"/>
      <w:r w:rsidRPr="00811F4A">
        <w:rPr>
          <w:rFonts w:ascii="Times New Roman" w:hAnsi="Times New Roman"/>
          <w:sz w:val="28"/>
          <w:szCs w:val="28"/>
          <w:lang w:val="en-US" w:eastAsia="ar-SA"/>
        </w:rPr>
        <w:t>Leonidovna</w:t>
      </w:r>
      <w:proofErr w:type="spellEnd"/>
      <w:r w:rsidRPr="00811F4A">
        <w:rPr>
          <w:rFonts w:ascii="Times New Roman" w:hAnsi="Times New Roman"/>
          <w:sz w:val="28"/>
          <w:szCs w:val="28"/>
          <w:lang w:val="en-US" w:eastAsia="ar-SA"/>
        </w:rPr>
        <w:t xml:space="preserve"> </w:t>
      </w:r>
      <w:proofErr w:type="spellStart"/>
      <w:r w:rsidRPr="00811F4A">
        <w:rPr>
          <w:rFonts w:ascii="Times New Roman" w:hAnsi="Times New Roman"/>
          <w:sz w:val="28"/>
          <w:szCs w:val="28"/>
          <w:lang w:val="en-US" w:eastAsia="ar-SA"/>
        </w:rPr>
        <w:t>Semizarova</w:t>
      </w:r>
      <w:proofErr w:type="spellEnd"/>
    </w:p>
    <w:p w:rsidR="00F84F4F" w:rsidRPr="00811F4A" w:rsidRDefault="00F84F4F" w:rsidP="00F84F4F">
      <w:pPr>
        <w:tabs>
          <w:tab w:val="left" w:pos="709"/>
        </w:tabs>
        <w:spacing w:after="0" w:line="240" w:lineRule="auto"/>
        <w:ind w:firstLine="709"/>
        <w:jc w:val="right"/>
        <w:rPr>
          <w:rFonts w:ascii="Times New Roman" w:hAnsi="Times New Roman"/>
          <w:sz w:val="28"/>
          <w:szCs w:val="28"/>
          <w:lang w:val="en-US" w:eastAsia="ar-SA"/>
        </w:rPr>
      </w:pPr>
      <w:r w:rsidRPr="00811F4A">
        <w:rPr>
          <w:rFonts w:ascii="Times New Roman" w:hAnsi="Times New Roman"/>
          <w:sz w:val="28"/>
          <w:szCs w:val="28"/>
          <w:lang w:val="en-US" w:eastAsia="ar-SA"/>
        </w:rPr>
        <w:t>Student</w:t>
      </w:r>
    </w:p>
    <w:p w:rsidR="00F84F4F" w:rsidRPr="00811F4A" w:rsidRDefault="00F84F4F" w:rsidP="00F84F4F">
      <w:pPr>
        <w:tabs>
          <w:tab w:val="left" w:pos="709"/>
        </w:tabs>
        <w:spacing w:after="0" w:line="240" w:lineRule="auto"/>
        <w:ind w:firstLine="709"/>
        <w:jc w:val="right"/>
        <w:rPr>
          <w:rFonts w:ascii="Times New Roman" w:hAnsi="Times New Roman"/>
          <w:sz w:val="28"/>
          <w:szCs w:val="28"/>
          <w:lang w:val="en-US" w:eastAsia="ar-SA"/>
        </w:rPr>
      </w:pPr>
      <w:r w:rsidRPr="00811F4A">
        <w:rPr>
          <w:rFonts w:ascii="Times New Roman" w:hAnsi="Times New Roman"/>
          <w:sz w:val="28"/>
          <w:szCs w:val="28"/>
          <w:lang w:val="en-US" w:eastAsia="ar-SA"/>
        </w:rPr>
        <w:t>Social and Pedagogical Institute</w:t>
      </w:r>
    </w:p>
    <w:p w:rsidR="00F84F4F" w:rsidRPr="00F84F4F" w:rsidRDefault="00F84F4F" w:rsidP="00F84F4F">
      <w:pPr>
        <w:tabs>
          <w:tab w:val="left" w:pos="709"/>
        </w:tabs>
        <w:spacing w:after="0" w:line="240" w:lineRule="auto"/>
        <w:ind w:firstLine="709"/>
        <w:jc w:val="right"/>
        <w:rPr>
          <w:rFonts w:ascii="Times New Roman" w:hAnsi="Times New Roman"/>
          <w:sz w:val="28"/>
          <w:szCs w:val="28"/>
          <w:lang w:val="en-US" w:eastAsia="ar-SA"/>
        </w:rPr>
      </w:pPr>
      <w:proofErr w:type="spellStart"/>
      <w:r w:rsidRPr="00F84F4F">
        <w:rPr>
          <w:rFonts w:ascii="Times New Roman" w:hAnsi="Times New Roman"/>
          <w:sz w:val="28"/>
          <w:szCs w:val="28"/>
          <w:lang w:val="en-US" w:eastAsia="ar-SA"/>
        </w:rPr>
        <w:t>Michurinsk</w:t>
      </w:r>
      <w:proofErr w:type="spellEnd"/>
      <w:r w:rsidRPr="00F84F4F">
        <w:rPr>
          <w:rFonts w:ascii="Times New Roman" w:hAnsi="Times New Roman"/>
          <w:sz w:val="28"/>
          <w:szCs w:val="28"/>
          <w:lang w:val="en-US" w:eastAsia="ar-SA"/>
        </w:rPr>
        <w:t xml:space="preserve"> State Agrarian University</w:t>
      </w:r>
    </w:p>
    <w:p w:rsidR="00F84F4F" w:rsidRPr="00F84F4F" w:rsidRDefault="00F84F4F" w:rsidP="00F84F4F">
      <w:pPr>
        <w:tabs>
          <w:tab w:val="left" w:pos="709"/>
        </w:tabs>
        <w:spacing w:after="0" w:line="240" w:lineRule="auto"/>
        <w:ind w:firstLine="709"/>
        <w:jc w:val="right"/>
        <w:rPr>
          <w:rFonts w:ascii="Times New Roman" w:hAnsi="Times New Roman"/>
          <w:sz w:val="28"/>
          <w:szCs w:val="28"/>
          <w:lang w:val="en-US" w:eastAsia="ar-SA"/>
        </w:rPr>
      </w:pPr>
    </w:p>
    <w:p w:rsidR="00F84F4F" w:rsidRPr="00F84F4F" w:rsidRDefault="00F84F4F" w:rsidP="00F84F4F">
      <w:pPr>
        <w:tabs>
          <w:tab w:val="left" w:pos="709"/>
        </w:tabs>
        <w:spacing w:after="0" w:line="240" w:lineRule="auto"/>
        <w:ind w:firstLine="709"/>
        <w:rPr>
          <w:rFonts w:ascii="Times New Roman" w:hAnsi="Times New Roman"/>
          <w:sz w:val="28"/>
          <w:szCs w:val="28"/>
          <w:lang w:val="en-US" w:eastAsia="ar-SA"/>
        </w:rPr>
      </w:pPr>
      <w:r w:rsidRPr="00811F4A">
        <w:rPr>
          <w:rFonts w:ascii="Times New Roman" w:hAnsi="Times New Roman"/>
          <w:b/>
          <w:sz w:val="28"/>
          <w:szCs w:val="28"/>
          <w:lang w:val="en-US" w:eastAsia="ar-SA"/>
        </w:rPr>
        <w:t>Abstract:</w:t>
      </w:r>
      <w:r w:rsidRPr="00811F4A">
        <w:rPr>
          <w:rFonts w:ascii="Times New Roman" w:hAnsi="Times New Roman"/>
          <w:sz w:val="28"/>
          <w:szCs w:val="28"/>
          <w:lang w:val="en-US" w:eastAsia="ar-SA"/>
        </w:rPr>
        <w:t xml:space="preserve"> the article presents the game as an effective way to socialize younger schoolchildren, enabling the child to master social roles and practice interaction models. The main functions of the game are highlighted. A description of role‑playing games is provided. The general principles of guiding role‑playing games for children of primary school age are identified and substantiated.</w:t>
      </w:r>
    </w:p>
    <w:p w:rsidR="00F84F4F" w:rsidRPr="00F84F4F" w:rsidRDefault="00F84F4F" w:rsidP="00F84F4F">
      <w:pPr>
        <w:tabs>
          <w:tab w:val="left" w:pos="709"/>
        </w:tabs>
        <w:spacing w:after="0" w:line="240" w:lineRule="auto"/>
        <w:ind w:firstLine="709"/>
        <w:rPr>
          <w:rFonts w:ascii="Times New Roman" w:hAnsi="Times New Roman"/>
          <w:sz w:val="28"/>
          <w:szCs w:val="28"/>
          <w:lang w:val="en-US" w:eastAsia="ar-SA"/>
        </w:rPr>
      </w:pPr>
      <w:r w:rsidRPr="00811F4A">
        <w:rPr>
          <w:rFonts w:ascii="Times New Roman" w:hAnsi="Times New Roman"/>
          <w:b/>
          <w:sz w:val="28"/>
          <w:szCs w:val="28"/>
          <w:lang w:val="en-US" w:eastAsia="ar-SA"/>
        </w:rPr>
        <w:t>Keywords:</w:t>
      </w:r>
      <w:r w:rsidRPr="00811F4A">
        <w:rPr>
          <w:rFonts w:ascii="Times New Roman" w:hAnsi="Times New Roman"/>
          <w:sz w:val="28"/>
          <w:szCs w:val="28"/>
          <w:lang w:val="en-US" w:eastAsia="ar-SA"/>
        </w:rPr>
        <w:t xml:space="preserve"> game, role‑playing game, socialization, younger schoolchildren.</w:t>
      </w:r>
    </w:p>
    <w:p w:rsidR="00F84F4F" w:rsidRPr="00F84F4F" w:rsidRDefault="00F84F4F" w:rsidP="00F84F4F">
      <w:pPr>
        <w:tabs>
          <w:tab w:val="left" w:pos="709"/>
        </w:tabs>
        <w:spacing w:after="0" w:line="240" w:lineRule="auto"/>
        <w:ind w:firstLine="709"/>
        <w:rPr>
          <w:rFonts w:ascii="Times New Roman" w:hAnsi="Times New Roman"/>
          <w:sz w:val="28"/>
          <w:szCs w:val="28"/>
          <w:lang w:val="en-US" w:eastAsia="ar-SA"/>
        </w:rPr>
      </w:pP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t>Одним из направлений деятельности современной начальной школы является создание благоприятных условий для социализации личности подрастающего поколения. Особое место в социализации детей младшего школьного возраста принадлежит игре, как эффективному</w:t>
      </w:r>
      <w:r>
        <w:rPr>
          <w:rFonts w:ascii="Times New Roman" w:hAnsi="Times New Roman"/>
          <w:sz w:val="28"/>
          <w:szCs w:val="28"/>
          <w:lang w:eastAsia="ar-SA"/>
        </w:rPr>
        <w:t xml:space="preserve"> средству формирования личности </w:t>
      </w:r>
      <w:r w:rsidRPr="00363274">
        <w:rPr>
          <w:rFonts w:ascii="Times New Roman" w:hAnsi="Times New Roman"/>
          <w:sz w:val="28"/>
          <w:szCs w:val="28"/>
          <w:lang w:eastAsia="ar-SA"/>
        </w:rPr>
        <w:t>школьника. Игра, с точки зрения Л.С. Выготского, «это пространство «внутренней социализации» ребенка, средство усвоения социальных установок» [1, с. 75].</w:t>
      </w: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lastRenderedPageBreak/>
        <w:t>Смысл игры, согласно педагогическому словарю В.М. Полонского, это «соревнование или состязание между участниками (взрослыми или детьми) по заранее согласованным, строго определенным пр</w:t>
      </w:r>
      <w:r>
        <w:rPr>
          <w:rFonts w:ascii="Times New Roman" w:hAnsi="Times New Roman"/>
          <w:sz w:val="28"/>
          <w:szCs w:val="28"/>
          <w:lang w:eastAsia="ar-SA"/>
        </w:rPr>
        <w:t xml:space="preserve">авилам (условиям), направленным </w:t>
      </w:r>
      <w:r w:rsidRPr="00363274">
        <w:rPr>
          <w:rFonts w:ascii="Times New Roman" w:hAnsi="Times New Roman"/>
          <w:sz w:val="28"/>
          <w:szCs w:val="28"/>
          <w:lang w:eastAsia="ar-SA"/>
        </w:rPr>
        <w:t>на достижение определенных общепринятых целей» [4, с. 71].</w:t>
      </w:r>
    </w:p>
    <w:p w:rsidR="00F84F4F"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t>Педагогическая энциклопедия представляет игру как особый вид исторической практики, которая воспроизводит нормы человеческой жизни и деятельности, поэтому на первое место ставится значимость создания и усвоения общественного опыта [3].</w:t>
      </w: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t xml:space="preserve">Д.Б. </w:t>
      </w:r>
      <w:proofErr w:type="spellStart"/>
      <w:r w:rsidRPr="00363274">
        <w:rPr>
          <w:rFonts w:ascii="Times New Roman" w:hAnsi="Times New Roman"/>
          <w:sz w:val="28"/>
          <w:szCs w:val="28"/>
          <w:lang w:eastAsia="ar-SA"/>
        </w:rPr>
        <w:t>Эльконин</w:t>
      </w:r>
      <w:proofErr w:type="spellEnd"/>
      <w:r w:rsidRPr="00363274">
        <w:rPr>
          <w:rFonts w:ascii="Times New Roman" w:hAnsi="Times New Roman"/>
          <w:sz w:val="28"/>
          <w:szCs w:val="28"/>
          <w:lang w:eastAsia="ar-SA"/>
        </w:rPr>
        <w:t>, раскрывая сущность игры</w:t>
      </w:r>
      <w:r>
        <w:rPr>
          <w:rFonts w:ascii="Times New Roman" w:hAnsi="Times New Roman"/>
          <w:sz w:val="28"/>
          <w:szCs w:val="28"/>
          <w:lang w:eastAsia="ar-SA"/>
        </w:rPr>
        <w:t xml:space="preserve"> и ее особенности, отмечал, что </w:t>
      </w:r>
      <w:r w:rsidRPr="00363274">
        <w:rPr>
          <w:rFonts w:ascii="Times New Roman" w:hAnsi="Times New Roman"/>
          <w:sz w:val="28"/>
          <w:szCs w:val="28"/>
          <w:lang w:eastAsia="ar-SA"/>
        </w:rPr>
        <w:t>именно в ней ребенок проходит своеобразную практику общественной жизни.</w:t>
      </w: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t>Через игру осуществляется социальная обусло</w:t>
      </w:r>
      <w:r>
        <w:rPr>
          <w:rFonts w:ascii="Times New Roman" w:hAnsi="Times New Roman"/>
          <w:sz w:val="28"/>
          <w:szCs w:val="28"/>
          <w:lang w:eastAsia="ar-SA"/>
        </w:rPr>
        <w:t xml:space="preserve">вленность психического развития </w:t>
      </w:r>
      <w:r w:rsidRPr="00363274">
        <w:rPr>
          <w:rFonts w:ascii="Times New Roman" w:hAnsi="Times New Roman"/>
          <w:sz w:val="28"/>
          <w:szCs w:val="28"/>
          <w:lang w:eastAsia="ar-SA"/>
        </w:rPr>
        <w:t xml:space="preserve">ребенка. Разнообразные по форме и содержанию игры вводят ребенка в круг реальных </w:t>
      </w:r>
      <w:r>
        <w:rPr>
          <w:rFonts w:ascii="Times New Roman" w:hAnsi="Times New Roman"/>
          <w:sz w:val="28"/>
          <w:szCs w:val="28"/>
          <w:lang w:eastAsia="ar-SA"/>
        </w:rPr>
        <w:t xml:space="preserve">жизненных явлений, обеспечивая </w:t>
      </w:r>
      <w:r w:rsidRPr="00363274">
        <w:rPr>
          <w:rFonts w:ascii="Times New Roman" w:hAnsi="Times New Roman"/>
          <w:sz w:val="28"/>
          <w:szCs w:val="28"/>
          <w:lang w:eastAsia="ar-SA"/>
        </w:rPr>
        <w:t>непреднамеренное освоение социального опыта взрослых [10].</w:t>
      </w: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t>Таким образом, социокультурное назначение игры – это синтез усвоения богатства культуры, потенций воспитания и ли</w:t>
      </w:r>
      <w:r>
        <w:rPr>
          <w:rFonts w:ascii="Times New Roman" w:hAnsi="Times New Roman"/>
          <w:sz w:val="28"/>
          <w:szCs w:val="28"/>
          <w:lang w:eastAsia="ar-SA"/>
        </w:rPr>
        <w:t xml:space="preserve">чностного развития, позволяющих </w:t>
      </w:r>
      <w:r w:rsidRPr="00363274">
        <w:rPr>
          <w:rFonts w:ascii="Times New Roman" w:hAnsi="Times New Roman"/>
          <w:sz w:val="28"/>
          <w:szCs w:val="28"/>
          <w:lang w:eastAsia="ar-SA"/>
        </w:rPr>
        <w:t>ребенку функционировать в качестве полноправного члена детского или взрослого коллектива [9].</w:t>
      </w: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t xml:space="preserve">Д.Б. </w:t>
      </w:r>
      <w:proofErr w:type="spellStart"/>
      <w:r w:rsidRPr="00363274">
        <w:rPr>
          <w:rFonts w:ascii="Times New Roman" w:hAnsi="Times New Roman"/>
          <w:sz w:val="28"/>
          <w:szCs w:val="28"/>
          <w:lang w:eastAsia="ar-SA"/>
        </w:rPr>
        <w:t>Эльконин</w:t>
      </w:r>
      <w:proofErr w:type="spellEnd"/>
      <w:r w:rsidRPr="00363274">
        <w:rPr>
          <w:rFonts w:ascii="Times New Roman" w:hAnsi="Times New Roman"/>
          <w:sz w:val="28"/>
          <w:szCs w:val="28"/>
          <w:lang w:eastAsia="ar-SA"/>
        </w:rPr>
        <w:t xml:space="preserve"> предлагал следующую классификацию игр, выделяя их разновидности соответственно возрастным этапам: 1) предметные; 2) </w:t>
      </w:r>
      <w:proofErr w:type="spellStart"/>
      <w:r w:rsidRPr="00363274">
        <w:rPr>
          <w:rFonts w:ascii="Times New Roman" w:hAnsi="Times New Roman"/>
          <w:sz w:val="28"/>
          <w:szCs w:val="28"/>
          <w:lang w:eastAsia="ar-SA"/>
        </w:rPr>
        <w:t>предметносюжетные</w:t>
      </w:r>
      <w:proofErr w:type="spellEnd"/>
      <w:r w:rsidRPr="00363274">
        <w:rPr>
          <w:rFonts w:ascii="Times New Roman" w:hAnsi="Times New Roman"/>
          <w:sz w:val="28"/>
          <w:szCs w:val="28"/>
          <w:lang w:eastAsia="ar-SA"/>
        </w:rPr>
        <w:t>; 3) ролевые; 4) сюжетно-ролевые [10].</w:t>
      </w:r>
    </w:p>
    <w:p w:rsidR="00F84F4F" w:rsidRDefault="00F84F4F" w:rsidP="00F84F4F">
      <w:pPr>
        <w:tabs>
          <w:tab w:val="left" w:pos="709"/>
        </w:tabs>
        <w:spacing w:after="0" w:line="240" w:lineRule="auto"/>
        <w:ind w:firstLine="709"/>
        <w:rPr>
          <w:rFonts w:ascii="Times New Roman" w:hAnsi="Times New Roman"/>
          <w:sz w:val="28"/>
          <w:szCs w:val="28"/>
          <w:lang w:eastAsia="ar-SA"/>
        </w:rPr>
      </w:pPr>
      <w:r w:rsidRPr="00363274">
        <w:rPr>
          <w:rFonts w:ascii="Times New Roman" w:hAnsi="Times New Roman"/>
          <w:sz w:val="28"/>
          <w:szCs w:val="28"/>
          <w:lang w:eastAsia="ar-SA"/>
        </w:rPr>
        <w:t>Игровая деятельность является средс</w:t>
      </w:r>
      <w:r>
        <w:rPr>
          <w:rFonts w:ascii="Times New Roman" w:hAnsi="Times New Roman"/>
          <w:sz w:val="28"/>
          <w:szCs w:val="28"/>
          <w:lang w:eastAsia="ar-SA"/>
        </w:rPr>
        <w:t xml:space="preserve">твом пробуждения, поддержания и </w:t>
      </w:r>
      <w:r w:rsidRPr="00363274">
        <w:rPr>
          <w:rFonts w:ascii="Times New Roman" w:hAnsi="Times New Roman"/>
          <w:sz w:val="28"/>
          <w:szCs w:val="28"/>
          <w:lang w:eastAsia="ar-SA"/>
        </w:rPr>
        <w:t>формирования интересов младших школьников. Однообразные, бедные по содержанию, кратковременные игры не могут вызвать к себе интереса и на длительное время увлечь детей. Детей младшего школьного возраста увлекают сюжетно-ролевые игры.</w:t>
      </w:r>
    </w:p>
    <w:p w:rsidR="00F84F4F" w:rsidRPr="00363274" w:rsidRDefault="00F84F4F" w:rsidP="00F84F4F">
      <w:pPr>
        <w:tabs>
          <w:tab w:val="left" w:pos="709"/>
        </w:tabs>
        <w:spacing w:after="0" w:line="240" w:lineRule="auto"/>
        <w:ind w:firstLine="709"/>
        <w:rPr>
          <w:rFonts w:ascii="Times New Roman" w:hAnsi="Times New Roman"/>
          <w:sz w:val="28"/>
          <w:szCs w:val="28"/>
          <w:lang w:eastAsia="ar-SA"/>
        </w:rPr>
      </w:pPr>
      <w:r>
        <w:rPr>
          <w:rFonts w:ascii="Times New Roman" w:hAnsi="Times New Roman"/>
          <w:sz w:val="28"/>
          <w:szCs w:val="28"/>
          <w:lang w:eastAsia="ar-SA"/>
        </w:rPr>
        <w:t>Сюжетно-ролевая игра -</w:t>
      </w:r>
      <w:r w:rsidRPr="00363274">
        <w:rPr>
          <w:rFonts w:ascii="Times New Roman" w:hAnsi="Times New Roman"/>
          <w:sz w:val="28"/>
          <w:szCs w:val="28"/>
          <w:lang w:eastAsia="ar-SA"/>
        </w:rPr>
        <w:t xml:space="preserve"> первая проба социальных сил младших школьников и первое их испытание. В сюжетно-ролевых играх (Т.И. Бабаева, А.Н. Леонтьев, Д.Б. </w:t>
      </w:r>
      <w:proofErr w:type="spellStart"/>
      <w:r w:rsidRPr="00363274">
        <w:rPr>
          <w:rFonts w:ascii="Times New Roman" w:hAnsi="Times New Roman"/>
          <w:sz w:val="28"/>
          <w:szCs w:val="28"/>
          <w:lang w:eastAsia="ar-SA"/>
        </w:rPr>
        <w:t>Эльконин</w:t>
      </w:r>
      <w:proofErr w:type="spellEnd"/>
      <w:r w:rsidRPr="00363274">
        <w:rPr>
          <w:rFonts w:ascii="Times New Roman" w:hAnsi="Times New Roman"/>
          <w:sz w:val="28"/>
          <w:szCs w:val="28"/>
          <w:lang w:eastAsia="ar-SA"/>
        </w:rPr>
        <w:t>) решается центральная проблема детства – поиск своего места среди взрослых людей. В них учащийся ус</w:t>
      </w:r>
      <w:r>
        <w:rPr>
          <w:rFonts w:ascii="Times New Roman" w:hAnsi="Times New Roman"/>
          <w:sz w:val="28"/>
          <w:szCs w:val="28"/>
          <w:lang w:eastAsia="ar-SA"/>
        </w:rPr>
        <w:t xml:space="preserve">танавливает свою принадлежность </w:t>
      </w:r>
      <w:r w:rsidRPr="00363274">
        <w:rPr>
          <w:rFonts w:ascii="Times New Roman" w:hAnsi="Times New Roman"/>
          <w:sz w:val="28"/>
          <w:szCs w:val="28"/>
          <w:lang w:eastAsia="ar-SA"/>
        </w:rPr>
        <w:t>к социальному миру и ищет для себя новые возможности.</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 xml:space="preserve">Эффективность сюжетно-ролевой игры, по мнению Г.И. </w:t>
      </w:r>
      <w:proofErr w:type="spellStart"/>
      <w:r w:rsidRPr="00FD6453">
        <w:rPr>
          <w:rFonts w:ascii="Times New Roman" w:hAnsi="Times New Roman"/>
          <w:sz w:val="28"/>
          <w:szCs w:val="28"/>
          <w:lang w:eastAsia="ar-SA"/>
        </w:rPr>
        <w:t>Репринцевой</w:t>
      </w:r>
      <w:proofErr w:type="spellEnd"/>
      <w:r w:rsidRPr="00FD6453">
        <w:rPr>
          <w:rFonts w:ascii="Times New Roman" w:hAnsi="Times New Roman"/>
          <w:sz w:val="28"/>
          <w:szCs w:val="28"/>
          <w:lang w:eastAsia="ar-SA"/>
        </w:rPr>
        <w:t>, обусловлена еще и тем, что каждый ребенок проявляется в ней наиболее естественным образом. Педагог выделяет следующие навыки, которые успешно развиваются в процессе сюжетно-ролевой игры:</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1) пользование предметами быта (телефоном, компьютером и т. д.);</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2) пользование объектами инфраструктуры</w:t>
      </w:r>
      <w:r>
        <w:rPr>
          <w:rFonts w:ascii="Times New Roman" w:hAnsi="Times New Roman"/>
          <w:sz w:val="28"/>
          <w:szCs w:val="28"/>
          <w:lang w:eastAsia="ar-SA"/>
        </w:rPr>
        <w:t xml:space="preserve"> (покупка в магазине, сообщение </w:t>
      </w:r>
      <w:r w:rsidRPr="00FD6453">
        <w:rPr>
          <w:rFonts w:ascii="Times New Roman" w:hAnsi="Times New Roman"/>
          <w:sz w:val="28"/>
          <w:szCs w:val="28"/>
          <w:lang w:eastAsia="ar-SA"/>
        </w:rPr>
        <w:t>сведений о себе родным или работникам экстренных служб и т. д.);</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3) обеспечение безопасности (поведение в разных ситуациях);</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4) общение со сверстниками, взрослыми;</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5) общение с родителями (когда требуется д</w:t>
      </w:r>
      <w:r>
        <w:rPr>
          <w:rFonts w:ascii="Times New Roman" w:hAnsi="Times New Roman"/>
          <w:sz w:val="28"/>
          <w:szCs w:val="28"/>
          <w:lang w:eastAsia="ar-SA"/>
        </w:rPr>
        <w:t xml:space="preserve">оговориться с ними, в том числе </w:t>
      </w:r>
      <w:r w:rsidRPr="00FD6453">
        <w:rPr>
          <w:rFonts w:ascii="Times New Roman" w:hAnsi="Times New Roman"/>
          <w:sz w:val="28"/>
          <w:szCs w:val="28"/>
          <w:lang w:eastAsia="ar-SA"/>
        </w:rPr>
        <w:t>в случае отрицательного ответа) [5, с. 147].</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Важным условием воспитания младш</w:t>
      </w:r>
      <w:r>
        <w:rPr>
          <w:rFonts w:ascii="Times New Roman" w:hAnsi="Times New Roman"/>
          <w:sz w:val="28"/>
          <w:szCs w:val="28"/>
          <w:lang w:eastAsia="ar-SA"/>
        </w:rPr>
        <w:t xml:space="preserve">его школьника в сюжетно-ролевой </w:t>
      </w:r>
      <w:r w:rsidRPr="00FD6453">
        <w:rPr>
          <w:rFonts w:ascii="Times New Roman" w:hAnsi="Times New Roman"/>
          <w:sz w:val="28"/>
          <w:szCs w:val="28"/>
          <w:lang w:eastAsia="ar-SA"/>
        </w:rPr>
        <w:t>игре является содержание игры. Содержание дает возможность школьнику осознать мотивы и цели труда взрослых, воспроизвести их взаимоотношения, которые воспринимаются через роль и через игровые правила. Эффективно использование сюжетно-ролевых игр с открытым содержанием, когда младшие школьники самостоятельно или с помощью учителя моделируют собственное поведение. Потенциал игр будет в полной мере реализован, если участники игры обладают определенным уровнем общей культуры, культуры ведения диалога, аргументировано отстаивать свою точку зрения без ущерба для партнера.</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 xml:space="preserve">Сюжетно-ролевая игра предполагает создание атмосферы коллективных отношений, нравственного переживания за товарища, удовлетворения </w:t>
      </w:r>
      <w:r>
        <w:rPr>
          <w:rFonts w:ascii="Times New Roman" w:hAnsi="Times New Roman"/>
          <w:sz w:val="28"/>
          <w:szCs w:val="28"/>
          <w:lang w:eastAsia="ar-SA"/>
        </w:rPr>
        <w:t>от положи</w:t>
      </w:r>
      <w:r w:rsidRPr="00FD6453">
        <w:rPr>
          <w:rFonts w:ascii="Times New Roman" w:hAnsi="Times New Roman"/>
          <w:sz w:val="28"/>
          <w:szCs w:val="28"/>
          <w:lang w:eastAsia="ar-SA"/>
        </w:rPr>
        <w:t xml:space="preserve">тельного поступка (самостоятельность решения вопроса, помощь, сотрудничество). Создавая коллективные взаимоотношения в игре, учителю следует стремиться, чтобы дети играли дружно, помогали друг другу, проявляли навыки взаимовыручки, не ссорились, не смеялись </w:t>
      </w:r>
      <w:proofErr w:type="gramStart"/>
      <w:r w:rsidRPr="00FD6453">
        <w:rPr>
          <w:rFonts w:ascii="Times New Roman" w:hAnsi="Times New Roman"/>
          <w:sz w:val="28"/>
          <w:szCs w:val="28"/>
          <w:lang w:eastAsia="ar-SA"/>
        </w:rPr>
        <w:t>над</w:t>
      </w:r>
      <w:proofErr w:type="gramEnd"/>
      <w:r w:rsidRPr="00FD6453">
        <w:rPr>
          <w:rFonts w:ascii="Times New Roman" w:hAnsi="Times New Roman"/>
          <w:sz w:val="28"/>
          <w:szCs w:val="28"/>
          <w:lang w:eastAsia="ar-SA"/>
        </w:rPr>
        <w:t xml:space="preserve"> проигравшим. Поэтому организация</w:t>
      </w:r>
      <w:r>
        <w:rPr>
          <w:rFonts w:ascii="Times New Roman" w:hAnsi="Times New Roman"/>
          <w:sz w:val="28"/>
          <w:szCs w:val="28"/>
          <w:lang w:eastAsia="ar-SA"/>
        </w:rPr>
        <w:t xml:space="preserve"> </w:t>
      </w:r>
      <w:r w:rsidRPr="00FD6453">
        <w:rPr>
          <w:rFonts w:ascii="Times New Roman" w:hAnsi="Times New Roman"/>
          <w:sz w:val="28"/>
          <w:szCs w:val="28"/>
          <w:lang w:eastAsia="ar-SA"/>
        </w:rPr>
        <w:t>сюжетно-ролевых игр должна предваряться проведением специального обучения игре, нацеленного на установление вза</w:t>
      </w:r>
      <w:r>
        <w:rPr>
          <w:rFonts w:ascii="Times New Roman" w:hAnsi="Times New Roman"/>
          <w:sz w:val="28"/>
          <w:szCs w:val="28"/>
          <w:lang w:eastAsia="ar-SA"/>
        </w:rPr>
        <w:t xml:space="preserve">имопонимания и сотрудничества в </w:t>
      </w:r>
      <w:r w:rsidRPr="00FD6453">
        <w:rPr>
          <w:rFonts w:ascii="Times New Roman" w:hAnsi="Times New Roman"/>
          <w:sz w:val="28"/>
          <w:szCs w:val="28"/>
          <w:lang w:eastAsia="ar-SA"/>
        </w:rPr>
        <w:t>коллективе.</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Следовательно, возникает новое качестве</w:t>
      </w:r>
      <w:r>
        <w:rPr>
          <w:rFonts w:ascii="Times New Roman" w:hAnsi="Times New Roman"/>
          <w:sz w:val="28"/>
          <w:szCs w:val="28"/>
          <w:lang w:eastAsia="ar-SA"/>
        </w:rPr>
        <w:t xml:space="preserve">нное отношение человека к миру: </w:t>
      </w:r>
      <w:r w:rsidRPr="00FD6453">
        <w:rPr>
          <w:rFonts w:ascii="Times New Roman" w:hAnsi="Times New Roman"/>
          <w:sz w:val="28"/>
          <w:szCs w:val="28"/>
          <w:lang w:eastAsia="ar-SA"/>
        </w:rPr>
        <w:t>ребенок уже видит окружающую действительность, которая имеет разнообразную окраску, многообразие форм, знание и смысл. Играя, дети стремятся овладеть теми качествами личности, которые их привлекают в реальной жизни. Поэтому учащимся нравятся такие роли, которые связаны с проявлением смелости,</w:t>
      </w:r>
      <w:r>
        <w:rPr>
          <w:rFonts w:ascii="Times New Roman" w:hAnsi="Times New Roman"/>
          <w:sz w:val="28"/>
          <w:szCs w:val="28"/>
          <w:lang w:eastAsia="ar-SA"/>
        </w:rPr>
        <w:t xml:space="preserve"> </w:t>
      </w:r>
      <w:r w:rsidRPr="00FD6453">
        <w:rPr>
          <w:rFonts w:ascii="Times New Roman" w:hAnsi="Times New Roman"/>
          <w:sz w:val="28"/>
          <w:szCs w:val="28"/>
          <w:lang w:eastAsia="ar-SA"/>
        </w:rPr>
        <w:t>благородства. В сюжетно-ролевой игре они начинают изображать самих себя,</w:t>
      </w:r>
      <w:r>
        <w:rPr>
          <w:rFonts w:ascii="Times New Roman" w:hAnsi="Times New Roman"/>
          <w:sz w:val="28"/>
          <w:szCs w:val="28"/>
          <w:lang w:eastAsia="ar-SA"/>
        </w:rPr>
        <w:t xml:space="preserve"> </w:t>
      </w:r>
      <w:r w:rsidRPr="00FD6453">
        <w:rPr>
          <w:rFonts w:ascii="Times New Roman" w:hAnsi="Times New Roman"/>
          <w:sz w:val="28"/>
          <w:szCs w:val="28"/>
          <w:lang w:eastAsia="ar-SA"/>
        </w:rPr>
        <w:t>стремясь при этом к позиции, которая не удается в действительности. В совместной игре ребенок сравнивает себя с другими, начинает видеть себя со стороны,</w:t>
      </w:r>
      <w:r>
        <w:rPr>
          <w:rFonts w:ascii="Times New Roman" w:hAnsi="Times New Roman"/>
          <w:sz w:val="28"/>
          <w:szCs w:val="28"/>
          <w:lang w:eastAsia="ar-SA"/>
        </w:rPr>
        <w:t xml:space="preserve"> </w:t>
      </w:r>
      <w:r w:rsidRPr="00FD6453">
        <w:rPr>
          <w:rFonts w:ascii="Times New Roman" w:hAnsi="Times New Roman"/>
          <w:sz w:val="28"/>
          <w:szCs w:val="28"/>
          <w:lang w:eastAsia="ar-SA"/>
        </w:rPr>
        <w:t>сталкивается с неизбежностью согласовать свои действия с действиями других</w:t>
      </w:r>
      <w:r>
        <w:rPr>
          <w:rFonts w:ascii="Times New Roman" w:hAnsi="Times New Roman"/>
          <w:sz w:val="28"/>
          <w:szCs w:val="28"/>
          <w:lang w:eastAsia="ar-SA"/>
        </w:rPr>
        <w:t xml:space="preserve"> </w:t>
      </w:r>
      <w:r w:rsidRPr="00FD6453">
        <w:rPr>
          <w:rFonts w:ascii="Times New Roman" w:hAnsi="Times New Roman"/>
          <w:sz w:val="28"/>
          <w:szCs w:val="28"/>
          <w:lang w:eastAsia="ar-SA"/>
        </w:rPr>
        <w:t>детей. Здесь его активность, инициатива невольно сталкиваются с организованностью и дисциплиной. Таким образом, сюжетно-ролевая игра является хорошим средством самовоспитания личности ребенка.</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 xml:space="preserve">Структура сюжетно-ролевой игры, согласно Д.Б. </w:t>
      </w:r>
      <w:proofErr w:type="spellStart"/>
      <w:r w:rsidRPr="00FD6453">
        <w:rPr>
          <w:rFonts w:ascii="Times New Roman" w:hAnsi="Times New Roman"/>
          <w:sz w:val="28"/>
          <w:szCs w:val="28"/>
          <w:lang w:eastAsia="ar-SA"/>
        </w:rPr>
        <w:t>Эльконину</w:t>
      </w:r>
      <w:proofErr w:type="spellEnd"/>
      <w:r w:rsidRPr="00FD6453">
        <w:rPr>
          <w:rFonts w:ascii="Times New Roman" w:hAnsi="Times New Roman"/>
          <w:sz w:val="28"/>
          <w:szCs w:val="28"/>
          <w:lang w:eastAsia="ar-SA"/>
        </w:rPr>
        <w:t>, включает следующие компоненты:</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1) роли, которые берут на себя младшие школьники в процессе игры;</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2) игровые действия, посредством которы</w:t>
      </w:r>
      <w:r>
        <w:rPr>
          <w:rFonts w:ascii="Times New Roman" w:hAnsi="Times New Roman"/>
          <w:sz w:val="28"/>
          <w:szCs w:val="28"/>
          <w:lang w:eastAsia="ar-SA"/>
        </w:rPr>
        <w:t xml:space="preserve">х дети реализуют взятые на себя </w:t>
      </w:r>
      <w:r w:rsidRPr="00FD6453">
        <w:rPr>
          <w:rFonts w:ascii="Times New Roman" w:hAnsi="Times New Roman"/>
          <w:sz w:val="28"/>
          <w:szCs w:val="28"/>
          <w:lang w:eastAsia="ar-SA"/>
        </w:rPr>
        <w:t>роли взрослых и отношения между ними;</w:t>
      </w:r>
    </w:p>
    <w:p w:rsidR="00F84F4F" w:rsidRPr="00FD6453"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3) игровое употребление предметов, условное замещение реальных предметов, имеющихся в распоряжении учащегося;</w:t>
      </w:r>
    </w:p>
    <w:p w:rsidR="00F84F4F"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4) реальные отношения между играющимися детьми, выражающиеся в разнообразных репликах, замечаниях, посредство</w:t>
      </w:r>
      <w:r>
        <w:rPr>
          <w:rFonts w:ascii="Times New Roman" w:hAnsi="Times New Roman"/>
          <w:sz w:val="28"/>
          <w:szCs w:val="28"/>
          <w:lang w:eastAsia="ar-SA"/>
        </w:rPr>
        <w:t xml:space="preserve">м которых регулируется весь ход </w:t>
      </w:r>
      <w:r w:rsidRPr="00FD6453">
        <w:rPr>
          <w:rFonts w:ascii="Times New Roman" w:hAnsi="Times New Roman"/>
          <w:sz w:val="28"/>
          <w:szCs w:val="28"/>
          <w:lang w:eastAsia="ar-SA"/>
        </w:rPr>
        <w:t>игры [10, с. 26].</w:t>
      </w:r>
    </w:p>
    <w:p w:rsidR="00F84F4F" w:rsidRPr="00DC622A" w:rsidRDefault="00F84F4F" w:rsidP="00F84F4F">
      <w:pPr>
        <w:tabs>
          <w:tab w:val="left" w:pos="709"/>
        </w:tabs>
        <w:spacing w:after="0" w:line="240" w:lineRule="auto"/>
        <w:ind w:firstLine="709"/>
        <w:rPr>
          <w:rFonts w:ascii="Times New Roman" w:hAnsi="Times New Roman"/>
          <w:sz w:val="28"/>
          <w:szCs w:val="28"/>
          <w:lang w:eastAsia="ar-SA"/>
        </w:rPr>
      </w:pPr>
      <w:r w:rsidRPr="00FD6453">
        <w:rPr>
          <w:rFonts w:ascii="Times New Roman" w:hAnsi="Times New Roman"/>
          <w:sz w:val="28"/>
          <w:szCs w:val="28"/>
          <w:lang w:eastAsia="ar-SA"/>
        </w:rPr>
        <w:t xml:space="preserve">Сюжетно-ролевые игры </w:t>
      </w:r>
      <w:proofErr w:type="spellStart"/>
      <w:r w:rsidRPr="00FD6453">
        <w:rPr>
          <w:rFonts w:ascii="Times New Roman" w:hAnsi="Times New Roman"/>
          <w:sz w:val="28"/>
          <w:szCs w:val="28"/>
          <w:lang w:eastAsia="ar-SA"/>
        </w:rPr>
        <w:t>полифункциональны</w:t>
      </w:r>
      <w:proofErr w:type="spellEnd"/>
      <w:r w:rsidRPr="00FD6453">
        <w:rPr>
          <w:rFonts w:ascii="Times New Roman" w:hAnsi="Times New Roman"/>
          <w:sz w:val="28"/>
          <w:szCs w:val="28"/>
          <w:lang w:eastAsia="ar-SA"/>
        </w:rPr>
        <w:t>: они комплексно воздействуют на различные стороны личности ребенка: интеллектуальную, эмоциональную, волевую, коммуникативную и друг</w:t>
      </w:r>
      <w:r>
        <w:rPr>
          <w:rFonts w:ascii="Times New Roman" w:hAnsi="Times New Roman"/>
          <w:sz w:val="28"/>
          <w:szCs w:val="28"/>
          <w:lang w:eastAsia="ar-SA"/>
        </w:rPr>
        <w:t xml:space="preserve">ие [2]. Функции сюжетно-ролевой </w:t>
      </w:r>
      <w:r w:rsidRPr="00DC622A">
        <w:rPr>
          <w:rFonts w:ascii="Times New Roman" w:hAnsi="Times New Roman"/>
          <w:sz w:val="28"/>
          <w:szCs w:val="28"/>
          <w:lang w:eastAsia="ar-SA"/>
        </w:rPr>
        <w:t>игры представлены в табл. 1.</w:t>
      </w:r>
    </w:p>
    <w:p w:rsidR="00F84F4F" w:rsidRPr="00DC622A" w:rsidRDefault="00F84F4F" w:rsidP="00F84F4F">
      <w:pPr>
        <w:tabs>
          <w:tab w:val="left" w:pos="709"/>
        </w:tabs>
        <w:spacing w:after="0" w:line="240" w:lineRule="auto"/>
        <w:ind w:firstLine="709"/>
        <w:jc w:val="right"/>
        <w:rPr>
          <w:rFonts w:ascii="Times New Roman" w:hAnsi="Times New Roman"/>
          <w:b/>
          <w:sz w:val="28"/>
          <w:szCs w:val="28"/>
          <w:lang w:eastAsia="ar-SA"/>
        </w:rPr>
      </w:pPr>
      <w:r w:rsidRPr="00DC622A">
        <w:rPr>
          <w:rFonts w:ascii="Times New Roman" w:hAnsi="Times New Roman"/>
          <w:b/>
          <w:sz w:val="28"/>
          <w:szCs w:val="28"/>
          <w:lang w:eastAsia="ar-SA"/>
        </w:rPr>
        <w:t>Таблица 1</w:t>
      </w:r>
    </w:p>
    <w:p w:rsidR="00F84F4F" w:rsidRPr="00DC622A" w:rsidRDefault="00F84F4F" w:rsidP="00F84F4F">
      <w:pPr>
        <w:tabs>
          <w:tab w:val="left" w:pos="709"/>
        </w:tabs>
        <w:spacing w:after="0" w:line="240" w:lineRule="auto"/>
        <w:ind w:firstLine="709"/>
        <w:jc w:val="center"/>
        <w:rPr>
          <w:rFonts w:ascii="Times New Roman" w:hAnsi="Times New Roman"/>
          <w:sz w:val="28"/>
          <w:szCs w:val="28"/>
          <w:lang w:eastAsia="ar-SA"/>
        </w:rPr>
      </w:pPr>
      <w:r w:rsidRPr="00DC622A">
        <w:rPr>
          <w:rFonts w:ascii="Times New Roman" w:hAnsi="Times New Roman"/>
          <w:sz w:val="28"/>
          <w:szCs w:val="28"/>
          <w:lang w:eastAsia="ar-SA"/>
        </w:rPr>
        <w:t>Функции сюжетно-ролевой игры</w:t>
      </w:r>
    </w:p>
    <w:p w:rsidR="00F84F4F" w:rsidRPr="00DC622A" w:rsidRDefault="00F84F4F" w:rsidP="00F84F4F">
      <w:pPr>
        <w:tabs>
          <w:tab w:val="left" w:pos="709"/>
        </w:tabs>
        <w:spacing w:after="0" w:line="240" w:lineRule="auto"/>
        <w:ind w:firstLine="709"/>
        <w:rPr>
          <w:rFonts w:ascii="Times New Roman" w:hAnsi="Times New Roman"/>
          <w:sz w:val="28"/>
          <w:szCs w:val="28"/>
          <w:lang w:eastAsia="ar-SA"/>
        </w:rPr>
      </w:pPr>
    </w:p>
    <w:tbl>
      <w:tblPr>
        <w:tblStyle w:val="a3"/>
        <w:tblW w:w="0" w:type="auto"/>
        <w:tblLook w:val="04A0" w:firstRow="1" w:lastRow="0" w:firstColumn="1" w:lastColumn="0" w:noHBand="0" w:noVBand="1"/>
      </w:tblPr>
      <w:tblGrid>
        <w:gridCol w:w="3794"/>
        <w:gridCol w:w="5777"/>
      </w:tblGrid>
      <w:tr w:rsidR="00F84F4F" w:rsidTr="00570EC9">
        <w:tc>
          <w:tcPr>
            <w:tcW w:w="3794" w:type="dxa"/>
          </w:tcPr>
          <w:p w:rsidR="00F84F4F" w:rsidRPr="00DC622A" w:rsidRDefault="00F84F4F" w:rsidP="00570EC9">
            <w:pPr>
              <w:tabs>
                <w:tab w:val="left" w:pos="709"/>
              </w:tabs>
              <w:jc w:val="center"/>
              <w:rPr>
                <w:rFonts w:ascii="Times New Roman" w:hAnsi="Times New Roman"/>
                <w:sz w:val="28"/>
                <w:szCs w:val="28"/>
                <w:lang w:eastAsia="ar-SA"/>
              </w:rPr>
            </w:pPr>
            <w:r w:rsidRPr="00DC622A">
              <w:rPr>
                <w:rFonts w:ascii="Times New Roman" w:hAnsi="Times New Roman"/>
                <w:sz w:val="28"/>
                <w:szCs w:val="28"/>
                <w:lang w:eastAsia="ar-SA"/>
              </w:rPr>
              <w:t>Функции игры</w:t>
            </w:r>
          </w:p>
        </w:tc>
        <w:tc>
          <w:tcPr>
            <w:tcW w:w="5777" w:type="dxa"/>
          </w:tcPr>
          <w:p w:rsidR="00F84F4F" w:rsidRPr="00DC622A" w:rsidRDefault="00F84F4F" w:rsidP="00570EC9">
            <w:pPr>
              <w:tabs>
                <w:tab w:val="left" w:pos="709"/>
              </w:tabs>
              <w:jc w:val="center"/>
              <w:rPr>
                <w:rFonts w:ascii="Times New Roman" w:hAnsi="Times New Roman"/>
                <w:sz w:val="28"/>
                <w:szCs w:val="28"/>
                <w:lang w:eastAsia="ar-SA"/>
              </w:rPr>
            </w:pPr>
            <w:r w:rsidRPr="00DC622A">
              <w:rPr>
                <w:rFonts w:ascii="Times New Roman" w:hAnsi="Times New Roman"/>
                <w:sz w:val="28"/>
                <w:szCs w:val="28"/>
                <w:lang w:eastAsia="ar-SA"/>
              </w:rPr>
              <w:t>Проявление функций игры</w:t>
            </w:r>
          </w:p>
        </w:tc>
      </w:tr>
      <w:tr w:rsidR="00F84F4F" w:rsidTr="00570EC9">
        <w:tc>
          <w:tcPr>
            <w:tcW w:w="3794"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Развивающая</w:t>
            </w:r>
          </w:p>
        </w:tc>
        <w:tc>
          <w:tcPr>
            <w:tcW w:w="5777"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В играх развивается воображение, память, мышление, творческие способности школьников.</w:t>
            </w:r>
          </w:p>
        </w:tc>
      </w:tr>
      <w:tr w:rsidR="00F84F4F" w:rsidTr="00570EC9">
        <w:tc>
          <w:tcPr>
            <w:tcW w:w="3794"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Воспитательная</w:t>
            </w:r>
          </w:p>
        </w:tc>
        <w:tc>
          <w:tcPr>
            <w:tcW w:w="5777" w:type="dxa"/>
          </w:tcPr>
          <w:p w:rsidR="00F84F4F" w:rsidRPr="00DC622A" w:rsidRDefault="00F84F4F" w:rsidP="00570EC9">
            <w:pPr>
              <w:tabs>
                <w:tab w:val="left" w:pos="709"/>
              </w:tabs>
              <w:rPr>
                <w:rFonts w:ascii="Times New Roman" w:hAnsi="Times New Roman"/>
                <w:sz w:val="24"/>
                <w:szCs w:val="24"/>
                <w:lang w:eastAsia="ar-SA"/>
              </w:rPr>
            </w:pPr>
            <w:proofErr w:type="gramStart"/>
            <w:r w:rsidRPr="00DC622A">
              <w:rPr>
                <w:rFonts w:ascii="Times New Roman" w:hAnsi="Times New Roman"/>
                <w:sz w:val="24"/>
                <w:szCs w:val="24"/>
                <w:lang w:eastAsia="ar-SA"/>
              </w:rPr>
              <w:t>Игры влияют на различные черты характера (организованность,</w:t>
            </w:r>
            <w:proofErr w:type="gramEnd"/>
          </w:p>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рационализм, ответственность, справедливость, самостоятельность). В игре осуществляется корректировка и регуляция поведения учащихся правилами игры, другими учащимися.</w:t>
            </w:r>
          </w:p>
        </w:tc>
      </w:tr>
      <w:tr w:rsidR="00F84F4F" w:rsidTr="00570EC9">
        <w:tc>
          <w:tcPr>
            <w:tcW w:w="3794"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Мотивационно-стимулирующая</w:t>
            </w:r>
          </w:p>
        </w:tc>
        <w:tc>
          <w:tcPr>
            <w:tcW w:w="5777"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Игра создает условия для возникновения и усиления познавательных мотивов развития интересов, активизирует познавательную деятельность.</w:t>
            </w:r>
          </w:p>
        </w:tc>
      </w:tr>
      <w:tr w:rsidR="00F84F4F" w:rsidTr="00570EC9">
        <w:tc>
          <w:tcPr>
            <w:tcW w:w="3794"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Коммуникативная</w:t>
            </w:r>
          </w:p>
        </w:tc>
        <w:tc>
          <w:tcPr>
            <w:tcW w:w="5777"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В игре происходит разноплановое субъектно-субъектное, вербальное и невербальное общение игроков одной команды (сотрудничество), соперников (состязание).</w:t>
            </w:r>
          </w:p>
        </w:tc>
      </w:tr>
      <w:tr w:rsidR="00F84F4F" w:rsidTr="00570EC9">
        <w:tc>
          <w:tcPr>
            <w:tcW w:w="3794"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Рефлексивная</w:t>
            </w:r>
          </w:p>
        </w:tc>
        <w:tc>
          <w:tcPr>
            <w:tcW w:w="5777"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В игре учащийся лучше познает себя в сравнении с другими,</w:t>
            </w:r>
          </w:p>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вынужден контролировать и анализировать свои действия, находить и исправлять ошибки, оценивать результат своих действий.</w:t>
            </w:r>
          </w:p>
        </w:tc>
      </w:tr>
      <w:tr w:rsidR="00F84F4F" w:rsidTr="00570EC9">
        <w:tc>
          <w:tcPr>
            <w:tcW w:w="3794"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Диагностическая</w:t>
            </w:r>
          </w:p>
        </w:tc>
        <w:tc>
          <w:tcPr>
            <w:tcW w:w="5777" w:type="dxa"/>
          </w:tcPr>
          <w:p w:rsidR="00F84F4F" w:rsidRPr="00DC622A" w:rsidRDefault="00F84F4F" w:rsidP="00570EC9">
            <w:pPr>
              <w:tabs>
                <w:tab w:val="left" w:pos="709"/>
              </w:tabs>
              <w:rPr>
                <w:rFonts w:ascii="Times New Roman" w:hAnsi="Times New Roman"/>
                <w:sz w:val="24"/>
                <w:szCs w:val="24"/>
                <w:lang w:eastAsia="ar-SA"/>
              </w:rPr>
            </w:pPr>
            <w:r w:rsidRPr="00DC622A">
              <w:rPr>
                <w:rFonts w:ascii="Times New Roman" w:hAnsi="Times New Roman"/>
                <w:sz w:val="24"/>
                <w:szCs w:val="24"/>
                <w:lang w:eastAsia="ar-SA"/>
              </w:rPr>
              <w:t>Игра позволяет учителю выявить особенности личности ребенка, его положение в коллективе.</w:t>
            </w:r>
          </w:p>
        </w:tc>
      </w:tr>
    </w:tbl>
    <w:p w:rsidR="00F84F4F" w:rsidRDefault="00F84F4F" w:rsidP="00F84F4F">
      <w:pPr>
        <w:tabs>
          <w:tab w:val="left" w:pos="709"/>
        </w:tabs>
        <w:spacing w:after="0" w:line="240" w:lineRule="auto"/>
        <w:ind w:firstLine="709"/>
        <w:rPr>
          <w:rFonts w:ascii="Times New Roman" w:hAnsi="Times New Roman"/>
          <w:sz w:val="28"/>
          <w:szCs w:val="28"/>
          <w:lang w:eastAsia="ar-SA"/>
        </w:rPr>
      </w:pP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Анализ данных функций показал, что у сюжетно-ролевой игры огромный</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функционал, она направлена на все аспекты</w:t>
      </w:r>
      <w:r>
        <w:rPr>
          <w:rFonts w:ascii="Times New Roman" w:hAnsi="Times New Roman"/>
          <w:sz w:val="28"/>
          <w:szCs w:val="28"/>
          <w:lang w:eastAsia="ar-SA"/>
        </w:rPr>
        <w:t xml:space="preserve"> формирования личности младшего </w:t>
      </w:r>
      <w:r w:rsidRPr="00DC622A">
        <w:rPr>
          <w:rFonts w:ascii="Times New Roman" w:hAnsi="Times New Roman"/>
          <w:sz w:val="28"/>
          <w:szCs w:val="28"/>
          <w:lang w:eastAsia="ar-SA"/>
        </w:rPr>
        <w:t>школьника.</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 xml:space="preserve">М.А. </w:t>
      </w:r>
      <w:proofErr w:type="spellStart"/>
      <w:r w:rsidRPr="00DC622A">
        <w:rPr>
          <w:rFonts w:ascii="Times New Roman" w:hAnsi="Times New Roman"/>
          <w:sz w:val="28"/>
          <w:szCs w:val="28"/>
          <w:lang w:eastAsia="ar-SA"/>
        </w:rPr>
        <w:t>Сергушова</w:t>
      </w:r>
      <w:proofErr w:type="spellEnd"/>
      <w:r w:rsidRPr="00DC622A">
        <w:rPr>
          <w:rFonts w:ascii="Times New Roman" w:hAnsi="Times New Roman"/>
          <w:sz w:val="28"/>
          <w:szCs w:val="28"/>
          <w:lang w:eastAsia="ar-SA"/>
        </w:rPr>
        <w:t xml:space="preserve"> выделяет следующие особенности сюжетно-ролевой игры:</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1) соблюдение правил;</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2) социальный мотив игр. Игра -</w:t>
      </w:r>
      <w:r w:rsidRPr="00DC622A">
        <w:rPr>
          <w:rFonts w:ascii="Times New Roman" w:hAnsi="Times New Roman"/>
          <w:sz w:val="28"/>
          <w:szCs w:val="28"/>
          <w:lang w:eastAsia="ar-SA"/>
        </w:rPr>
        <w:t xml:space="preserve"> это возможность для ребенка оказаться </w:t>
      </w:r>
      <w:proofErr w:type="gramStart"/>
      <w:r w:rsidRPr="00DC622A">
        <w:rPr>
          <w:rFonts w:ascii="Times New Roman" w:hAnsi="Times New Roman"/>
          <w:sz w:val="28"/>
          <w:szCs w:val="28"/>
          <w:lang w:eastAsia="ar-SA"/>
        </w:rPr>
        <w:t>в</w:t>
      </w:r>
      <w:proofErr w:type="gramEnd"/>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proofErr w:type="gramStart"/>
      <w:r w:rsidRPr="00DC622A">
        <w:rPr>
          <w:rFonts w:ascii="Times New Roman" w:hAnsi="Times New Roman"/>
          <w:sz w:val="28"/>
          <w:szCs w:val="28"/>
          <w:lang w:eastAsia="ar-SA"/>
        </w:rPr>
        <w:t>мире</w:t>
      </w:r>
      <w:proofErr w:type="gramEnd"/>
      <w:r w:rsidRPr="00DC622A">
        <w:rPr>
          <w:rFonts w:ascii="Times New Roman" w:hAnsi="Times New Roman"/>
          <w:sz w:val="28"/>
          <w:szCs w:val="28"/>
          <w:lang w:eastAsia="ar-SA"/>
        </w:rPr>
        <w:t xml:space="preserve"> взрослых, самому разобраться в системе взрослых отношений;</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3) в сюжетно-ролевой игре идет эмоциональное развитие;</w:t>
      </w: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4) в ходе игры происходит развитие интеллекта младшего школьника. Постепенно замыслы игры становятся более стойкими. Некоторые игры могут продолжаться неделями, постепенно развиваться;</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5) в сюжетно-ролевой игре развивается воображение и творчество. Дети импровизируют, используют игрушки – заместители;</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6) развитие речи [8].</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Большинство сюжетно-ролевых игр являются коллективными. В них встречаются два рода отношений: отношения соревновательного типа между командами, у которых прямо противоположные цели (одна выигрывает, другая проигрывает) и отношения подлинного сотрудничества между участниками одной команды. Такое сотрудничество помогает ребенку «выйти» из ситуации и проанализировать ее как бы со стороны. Часто в таких играх участвуют взрослые, помогающие осмыслить правило, усвоить ролевые отношения.</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Уровень сюжетно-ролевой игры находится в прямой зависимости от руководства игровой деятельностью со стороны п</w:t>
      </w:r>
      <w:r>
        <w:rPr>
          <w:rFonts w:ascii="Times New Roman" w:hAnsi="Times New Roman"/>
          <w:sz w:val="28"/>
          <w:szCs w:val="28"/>
          <w:lang w:eastAsia="ar-SA"/>
        </w:rPr>
        <w:t xml:space="preserve">едагога, который передает детям </w:t>
      </w:r>
      <w:r w:rsidRPr="00DC622A">
        <w:rPr>
          <w:rFonts w:ascii="Times New Roman" w:hAnsi="Times New Roman"/>
          <w:sz w:val="28"/>
          <w:szCs w:val="28"/>
          <w:lang w:eastAsia="ar-SA"/>
        </w:rPr>
        <w:t>свой нравственный опыт, приобщает их к социальной жизни взрослых людей.</w:t>
      </w:r>
    </w:p>
    <w:p w:rsidR="00F84F4F" w:rsidRPr="00DC622A"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 xml:space="preserve">Педагог вступает в игру наравне с </w:t>
      </w:r>
      <w:proofErr w:type="gramStart"/>
      <w:r w:rsidRPr="00DC622A">
        <w:rPr>
          <w:rFonts w:ascii="Times New Roman" w:hAnsi="Times New Roman"/>
          <w:sz w:val="28"/>
          <w:szCs w:val="28"/>
          <w:lang w:eastAsia="ar-SA"/>
        </w:rPr>
        <w:t>обучающим</w:t>
      </w:r>
      <w:r>
        <w:rPr>
          <w:rFonts w:ascii="Times New Roman" w:hAnsi="Times New Roman"/>
          <w:sz w:val="28"/>
          <w:szCs w:val="28"/>
          <w:lang w:eastAsia="ar-SA"/>
        </w:rPr>
        <w:t>ися</w:t>
      </w:r>
      <w:proofErr w:type="gramEnd"/>
      <w:r>
        <w:rPr>
          <w:rFonts w:ascii="Times New Roman" w:hAnsi="Times New Roman"/>
          <w:sz w:val="28"/>
          <w:szCs w:val="28"/>
          <w:lang w:eastAsia="ar-SA"/>
        </w:rPr>
        <w:t xml:space="preserve">. На начальном этапе игры он </w:t>
      </w:r>
      <w:r w:rsidRPr="00DC622A">
        <w:rPr>
          <w:rFonts w:ascii="Times New Roman" w:hAnsi="Times New Roman"/>
          <w:sz w:val="28"/>
          <w:szCs w:val="28"/>
          <w:lang w:eastAsia="ar-SA"/>
        </w:rPr>
        <w:t>часто выступает инициатором, организатором, руководителем, исполнителем,</w:t>
      </w:r>
      <w:r>
        <w:rPr>
          <w:rFonts w:ascii="Times New Roman" w:hAnsi="Times New Roman"/>
          <w:sz w:val="28"/>
          <w:szCs w:val="28"/>
          <w:lang w:eastAsia="ar-SA"/>
        </w:rPr>
        <w:t xml:space="preserve"> п</w:t>
      </w:r>
      <w:r w:rsidRPr="00DC622A">
        <w:rPr>
          <w:rFonts w:ascii="Times New Roman" w:hAnsi="Times New Roman"/>
          <w:sz w:val="28"/>
          <w:szCs w:val="28"/>
          <w:lang w:eastAsia="ar-SA"/>
        </w:rPr>
        <w:t>омощником, но при этом помнит о стремлении детей к самостоятельности, самоорганизации, проявлении активности. При этом следует помнить, что вмешательство взрослого в детскую игру оказывает положительное воздействие лишь</w:t>
      </w:r>
      <w:r>
        <w:rPr>
          <w:rFonts w:ascii="Times New Roman" w:hAnsi="Times New Roman"/>
          <w:sz w:val="28"/>
          <w:szCs w:val="28"/>
          <w:lang w:eastAsia="ar-SA"/>
        </w:rPr>
        <w:t xml:space="preserve"> </w:t>
      </w:r>
      <w:r w:rsidRPr="00DC622A">
        <w:rPr>
          <w:rFonts w:ascii="Times New Roman" w:hAnsi="Times New Roman"/>
          <w:sz w:val="28"/>
          <w:szCs w:val="28"/>
          <w:lang w:eastAsia="ar-SA"/>
        </w:rPr>
        <w:t>в том случае, если он пользуется авторитетом, доверием и уважением у детей,</w:t>
      </w:r>
      <w:r>
        <w:rPr>
          <w:rFonts w:ascii="Times New Roman" w:hAnsi="Times New Roman"/>
          <w:sz w:val="28"/>
          <w:szCs w:val="28"/>
          <w:lang w:eastAsia="ar-SA"/>
        </w:rPr>
        <w:t xml:space="preserve"> </w:t>
      </w:r>
      <w:r w:rsidRPr="00DC622A">
        <w:rPr>
          <w:rFonts w:ascii="Times New Roman" w:hAnsi="Times New Roman"/>
          <w:sz w:val="28"/>
          <w:szCs w:val="28"/>
          <w:lang w:eastAsia="ar-SA"/>
        </w:rPr>
        <w:t>обладает необходимыми знаниями и умениями.</w:t>
      </w: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 xml:space="preserve">Педагог обеспечивает условия игровой </w:t>
      </w:r>
      <w:r>
        <w:rPr>
          <w:rFonts w:ascii="Times New Roman" w:hAnsi="Times New Roman"/>
          <w:sz w:val="28"/>
          <w:szCs w:val="28"/>
          <w:lang w:eastAsia="ar-SA"/>
        </w:rPr>
        <w:t xml:space="preserve">деятельности, свободного выбора </w:t>
      </w:r>
      <w:r w:rsidRPr="00DC622A">
        <w:rPr>
          <w:rFonts w:ascii="Times New Roman" w:hAnsi="Times New Roman"/>
          <w:sz w:val="28"/>
          <w:szCs w:val="28"/>
          <w:lang w:eastAsia="ar-SA"/>
        </w:rPr>
        <w:t>игры, соответствующего интересам учащегося, способствует развитию инициативы; поощряет стремление своими руками смастерить нужные для игры предметы. Основное внимание уделяется формированию умения придумывать новые</w:t>
      </w:r>
      <w:r>
        <w:rPr>
          <w:rFonts w:ascii="Times New Roman" w:hAnsi="Times New Roman"/>
          <w:sz w:val="28"/>
          <w:szCs w:val="28"/>
          <w:lang w:eastAsia="ar-SA"/>
        </w:rPr>
        <w:t xml:space="preserve"> </w:t>
      </w:r>
      <w:r w:rsidRPr="00DC622A">
        <w:rPr>
          <w:rFonts w:ascii="Times New Roman" w:hAnsi="Times New Roman"/>
          <w:sz w:val="28"/>
          <w:szCs w:val="28"/>
          <w:lang w:eastAsia="ar-SA"/>
        </w:rPr>
        <w:t>сюжеты игры, согласовывать замыслы с партнерами, придумывать новые правила и соблюдать их в процессе игры. По мнению С.Л. Рубинштейна, «игра необходима учителю не меньше, чем учащемуся: способность взрослого отдаваться</w:t>
      </w:r>
      <w:r>
        <w:rPr>
          <w:rFonts w:ascii="Times New Roman" w:hAnsi="Times New Roman"/>
          <w:sz w:val="28"/>
          <w:szCs w:val="28"/>
          <w:lang w:eastAsia="ar-SA"/>
        </w:rPr>
        <w:t xml:space="preserve"> </w:t>
      </w:r>
      <w:r w:rsidRPr="00DC622A">
        <w:rPr>
          <w:rFonts w:ascii="Times New Roman" w:hAnsi="Times New Roman"/>
          <w:sz w:val="28"/>
          <w:szCs w:val="28"/>
          <w:lang w:eastAsia="ar-SA"/>
        </w:rPr>
        <w:t>игре остается проявлением и доказательством его неувядающей молодости» [6,</w:t>
      </w:r>
      <w:r>
        <w:rPr>
          <w:rFonts w:ascii="Times New Roman" w:hAnsi="Times New Roman"/>
          <w:sz w:val="28"/>
          <w:szCs w:val="28"/>
          <w:lang w:eastAsia="ar-SA"/>
        </w:rPr>
        <w:t xml:space="preserve"> </w:t>
      </w:r>
      <w:r w:rsidRPr="00DC622A">
        <w:rPr>
          <w:rFonts w:ascii="Times New Roman" w:hAnsi="Times New Roman"/>
          <w:sz w:val="28"/>
          <w:szCs w:val="28"/>
          <w:lang w:eastAsia="ar-SA"/>
        </w:rPr>
        <w:t>с. 494].</w:t>
      </w: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r w:rsidRPr="00DC622A">
        <w:rPr>
          <w:rFonts w:ascii="Times New Roman" w:hAnsi="Times New Roman"/>
          <w:sz w:val="28"/>
          <w:szCs w:val="28"/>
          <w:lang w:eastAsia="ar-SA"/>
        </w:rPr>
        <w:t xml:space="preserve">Таким образом, ценность сюжетно-ролевой игры в образовательном процессе начальной школы в том, что игра может стать одним из инструментов активизации познавательных способностей учащихся, воспитания у них устойчивого интереса и потребности в интеллектуальной деятельности, совершенствования навыков общения, установление </w:t>
      </w:r>
      <w:r>
        <w:rPr>
          <w:rFonts w:ascii="Times New Roman" w:hAnsi="Times New Roman"/>
          <w:sz w:val="28"/>
          <w:szCs w:val="28"/>
          <w:lang w:eastAsia="ar-SA"/>
        </w:rPr>
        <w:t xml:space="preserve">положительных взаимоотношений с </w:t>
      </w:r>
      <w:r w:rsidRPr="00DC622A">
        <w:rPr>
          <w:rFonts w:ascii="Times New Roman" w:hAnsi="Times New Roman"/>
          <w:sz w:val="28"/>
          <w:szCs w:val="28"/>
          <w:lang w:eastAsia="ar-SA"/>
        </w:rPr>
        <w:t>людьми. От содержательной стороны отношений, складывающихся в процессе</w:t>
      </w:r>
      <w:r>
        <w:rPr>
          <w:rFonts w:ascii="Times New Roman" w:hAnsi="Times New Roman"/>
          <w:sz w:val="28"/>
          <w:szCs w:val="28"/>
          <w:lang w:eastAsia="ar-SA"/>
        </w:rPr>
        <w:t xml:space="preserve"> </w:t>
      </w:r>
      <w:r w:rsidRPr="00DC622A">
        <w:rPr>
          <w:rFonts w:ascii="Times New Roman" w:hAnsi="Times New Roman"/>
          <w:sz w:val="28"/>
          <w:szCs w:val="28"/>
          <w:lang w:eastAsia="ar-SA"/>
        </w:rPr>
        <w:t>игры, общения, деятельности в каждом конкретном коллективе, в который входит школьник, зависит эффективность усвоения ими готовых способов и форм</w:t>
      </w:r>
      <w:r>
        <w:rPr>
          <w:rFonts w:ascii="Times New Roman" w:hAnsi="Times New Roman"/>
          <w:sz w:val="28"/>
          <w:szCs w:val="28"/>
          <w:lang w:eastAsia="ar-SA"/>
        </w:rPr>
        <w:t xml:space="preserve"> </w:t>
      </w:r>
      <w:r w:rsidRPr="00DC622A">
        <w:rPr>
          <w:rFonts w:ascii="Times New Roman" w:hAnsi="Times New Roman"/>
          <w:sz w:val="28"/>
          <w:szCs w:val="28"/>
          <w:lang w:eastAsia="ar-SA"/>
        </w:rPr>
        <w:t>социальной жизни, а, следовательно, и выработка собственных ценностных ориентаций, своего стиля жизни.</w:t>
      </w: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p>
    <w:p w:rsidR="00F84F4F" w:rsidRDefault="00F84F4F" w:rsidP="00F84F4F">
      <w:pPr>
        <w:tabs>
          <w:tab w:val="left" w:pos="709"/>
        </w:tabs>
        <w:spacing w:after="0" w:line="240" w:lineRule="auto"/>
        <w:ind w:firstLine="709"/>
        <w:jc w:val="both"/>
        <w:rPr>
          <w:rFonts w:ascii="Times New Roman" w:hAnsi="Times New Roman"/>
          <w:sz w:val="28"/>
          <w:szCs w:val="28"/>
          <w:lang w:eastAsia="ar-SA"/>
        </w:rPr>
      </w:pPr>
    </w:p>
    <w:p w:rsidR="00F84F4F" w:rsidRDefault="00F84F4F" w:rsidP="00F84F4F">
      <w:pPr>
        <w:tabs>
          <w:tab w:val="left" w:pos="709"/>
        </w:tabs>
        <w:spacing w:after="0" w:line="240" w:lineRule="auto"/>
        <w:ind w:firstLine="709"/>
        <w:jc w:val="center"/>
        <w:rPr>
          <w:rFonts w:ascii="Times New Roman" w:hAnsi="Times New Roman"/>
          <w:b/>
          <w:sz w:val="28"/>
          <w:szCs w:val="28"/>
          <w:lang w:eastAsia="ar-SA"/>
        </w:rPr>
      </w:pPr>
      <w:r w:rsidRPr="00DC622A">
        <w:rPr>
          <w:rFonts w:ascii="Times New Roman" w:hAnsi="Times New Roman"/>
          <w:b/>
          <w:sz w:val="28"/>
          <w:szCs w:val="28"/>
          <w:lang w:eastAsia="ar-SA"/>
        </w:rPr>
        <w:t xml:space="preserve">Список </w:t>
      </w:r>
      <w:r>
        <w:rPr>
          <w:rFonts w:ascii="Times New Roman" w:hAnsi="Times New Roman"/>
          <w:b/>
          <w:sz w:val="28"/>
          <w:szCs w:val="28"/>
          <w:lang w:eastAsia="ar-SA"/>
        </w:rPr>
        <w:t>использованных источников</w:t>
      </w:r>
    </w:p>
    <w:p w:rsidR="00F84F4F" w:rsidRPr="00DC622A" w:rsidRDefault="00F84F4F" w:rsidP="00F84F4F">
      <w:pPr>
        <w:tabs>
          <w:tab w:val="left" w:pos="709"/>
        </w:tabs>
        <w:spacing w:after="0" w:line="240" w:lineRule="auto"/>
        <w:ind w:firstLine="709"/>
        <w:jc w:val="center"/>
        <w:rPr>
          <w:rFonts w:ascii="Times New Roman" w:hAnsi="Times New Roman"/>
          <w:b/>
          <w:sz w:val="28"/>
          <w:szCs w:val="28"/>
          <w:lang w:eastAsia="ar-SA"/>
        </w:rPr>
      </w:pPr>
    </w:p>
    <w:p w:rsidR="00F84F4F" w:rsidRPr="00DC622A"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1.</w:t>
      </w:r>
      <w:r w:rsidRPr="00DC622A">
        <w:rPr>
          <w:rFonts w:ascii="Times New Roman" w:hAnsi="Times New Roman"/>
          <w:sz w:val="28"/>
          <w:szCs w:val="28"/>
          <w:lang w:eastAsia="ar-SA"/>
        </w:rPr>
        <w:t xml:space="preserve">Выготский Л.С. Игра и ее роль в психическом развитии ребенка / Л.С. </w:t>
      </w:r>
      <w:r>
        <w:rPr>
          <w:rFonts w:ascii="Times New Roman" w:hAnsi="Times New Roman"/>
          <w:sz w:val="28"/>
          <w:szCs w:val="28"/>
          <w:lang w:eastAsia="ar-SA"/>
        </w:rPr>
        <w:t xml:space="preserve">Выготский. М.: Педагогика, </w:t>
      </w:r>
      <w:r w:rsidRPr="00DC622A">
        <w:rPr>
          <w:rFonts w:ascii="Times New Roman" w:hAnsi="Times New Roman"/>
          <w:sz w:val="28"/>
          <w:szCs w:val="28"/>
          <w:lang w:eastAsia="ar-SA"/>
        </w:rPr>
        <w:t xml:space="preserve">1966. </w:t>
      </w:r>
      <w:r>
        <w:rPr>
          <w:rFonts w:ascii="Times New Roman" w:hAnsi="Times New Roman"/>
          <w:sz w:val="28"/>
          <w:szCs w:val="28"/>
          <w:lang w:eastAsia="ar-SA"/>
        </w:rPr>
        <w:t>-</w:t>
      </w:r>
      <w:r w:rsidRPr="00DC622A">
        <w:rPr>
          <w:rFonts w:ascii="Times New Roman" w:hAnsi="Times New Roman"/>
          <w:sz w:val="28"/>
          <w:szCs w:val="28"/>
          <w:lang w:eastAsia="ar-SA"/>
        </w:rPr>
        <w:t xml:space="preserve"> №6</w:t>
      </w:r>
      <w:r>
        <w:rPr>
          <w:rFonts w:ascii="Times New Roman" w:hAnsi="Times New Roman"/>
          <w:sz w:val="28"/>
          <w:szCs w:val="28"/>
          <w:lang w:eastAsia="ar-SA"/>
        </w:rPr>
        <w:t>. - 75-</w:t>
      </w:r>
      <w:r w:rsidRPr="00DC622A">
        <w:rPr>
          <w:rFonts w:ascii="Times New Roman" w:hAnsi="Times New Roman"/>
          <w:sz w:val="28"/>
          <w:szCs w:val="28"/>
          <w:lang w:eastAsia="ar-SA"/>
        </w:rPr>
        <w:t>76</w:t>
      </w:r>
      <w:r>
        <w:rPr>
          <w:rFonts w:ascii="Times New Roman" w:hAnsi="Times New Roman"/>
          <w:sz w:val="28"/>
          <w:szCs w:val="28"/>
          <w:lang w:eastAsia="ar-SA"/>
        </w:rPr>
        <w:t xml:space="preserve"> с</w:t>
      </w:r>
      <w:r w:rsidRPr="00DC622A">
        <w:rPr>
          <w:rFonts w:ascii="Times New Roman" w:hAnsi="Times New Roman"/>
          <w:sz w:val="28"/>
          <w:szCs w:val="28"/>
          <w:lang w:eastAsia="ar-SA"/>
        </w:rPr>
        <w:t>.</w:t>
      </w:r>
    </w:p>
    <w:p w:rsidR="00F84F4F"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2.</w:t>
      </w:r>
      <w:r w:rsidRPr="00DC622A">
        <w:rPr>
          <w:rFonts w:ascii="Times New Roman" w:hAnsi="Times New Roman"/>
          <w:sz w:val="28"/>
          <w:szCs w:val="28"/>
          <w:lang w:eastAsia="ar-SA"/>
        </w:rPr>
        <w:t>Довгопол И.И. Современные образовательные и педагогические технолог</w:t>
      </w:r>
      <w:r>
        <w:rPr>
          <w:rFonts w:ascii="Times New Roman" w:hAnsi="Times New Roman"/>
          <w:sz w:val="28"/>
          <w:szCs w:val="28"/>
          <w:lang w:eastAsia="ar-SA"/>
        </w:rPr>
        <w:t>ии / И.И. Довгопол. Симферополь, 2007. -</w:t>
      </w:r>
      <w:r w:rsidRPr="00DC622A">
        <w:rPr>
          <w:rFonts w:ascii="Times New Roman" w:hAnsi="Times New Roman"/>
          <w:sz w:val="28"/>
          <w:szCs w:val="28"/>
          <w:lang w:eastAsia="ar-SA"/>
        </w:rPr>
        <w:t xml:space="preserve"> 334 с.</w:t>
      </w:r>
    </w:p>
    <w:p w:rsidR="00F84F4F"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3.</w:t>
      </w:r>
      <w:r w:rsidRPr="002C5741">
        <w:t xml:space="preserve"> </w:t>
      </w:r>
      <w:proofErr w:type="spellStart"/>
      <w:r w:rsidRPr="002C5741">
        <w:rPr>
          <w:rFonts w:ascii="Times New Roman" w:hAnsi="Times New Roman"/>
          <w:sz w:val="28"/>
          <w:szCs w:val="28"/>
          <w:lang w:eastAsia="ar-SA"/>
        </w:rPr>
        <w:t>Кульмин</w:t>
      </w:r>
      <w:proofErr w:type="spellEnd"/>
      <w:r w:rsidRPr="002C5741">
        <w:rPr>
          <w:rFonts w:ascii="Times New Roman" w:hAnsi="Times New Roman"/>
          <w:sz w:val="28"/>
          <w:szCs w:val="28"/>
          <w:lang w:eastAsia="ar-SA"/>
        </w:rPr>
        <w:t xml:space="preserve"> Е.С.</w:t>
      </w:r>
      <w:r>
        <w:rPr>
          <w:rFonts w:ascii="Times New Roman" w:hAnsi="Times New Roman"/>
          <w:sz w:val="28"/>
          <w:szCs w:val="28"/>
          <w:lang w:eastAsia="ar-SA"/>
        </w:rPr>
        <w:t xml:space="preserve"> Основы социальной психологии / Е.С. Кузьмин. М. Изд-во,</w:t>
      </w:r>
      <w:r w:rsidRPr="002C5741">
        <w:rPr>
          <w:rFonts w:ascii="Times New Roman" w:hAnsi="Times New Roman"/>
          <w:sz w:val="28"/>
          <w:szCs w:val="28"/>
          <w:lang w:eastAsia="ar-SA"/>
        </w:rPr>
        <w:t>1967.</w:t>
      </w:r>
    </w:p>
    <w:p w:rsidR="00F84F4F" w:rsidRPr="00DC622A"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xml:space="preserve">4. </w:t>
      </w:r>
      <w:proofErr w:type="spellStart"/>
      <w:r w:rsidRPr="00811F4A">
        <w:rPr>
          <w:rFonts w:ascii="Times New Roman" w:hAnsi="Times New Roman"/>
          <w:sz w:val="28"/>
          <w:szCs w:val="28"/>
          <w:lang w:eastAsia="ar-SA"/>
        </w:rPr>
        <w:t>Менджерицкой</w:t>
      </w:r>
      <w:proofErr w:type="spellEnd"/>
      <w:r w:rsidRPr="00811F4A">
        <w:rPr>
          <w:rFonts w:ascii="Times New Roman" w:hAnsi="Times New Roman"/>
          <w:sz w:val="28"/>
          <w:szCs w:val="28"/>
          <w:lang w:eastAsia="ar-SA"/>
        </w:rPr>
        <w:t xml:space="preserve"> Д.В. Воспитание детей в игре</w:t>
      </w:r>
      <w:r>
        <w:rPr>
          <w:rFonts w:ascii="Times New Roman" w:hAnsi="Times New Roman"/>
          <w:sz w:val="28"/>
          <w:szCs w:val="28"/>
          <w:lang w:eastAsia="ar-SA"/>
        </w:rPr>
        <w:t xml:space="preserve"> </w:t>
      </w:r>
      <w:r w:rsidRPr="00811F4A">
        <w:rPr>
          <w:rFonts w:ascii="Times New Roman" w:hAnsi="Times New Roman"/>
          <w:sz w:val="28"/>
          <w:szCs w:val="28"/>
          <w:lang w:eastAsia="ar-SA"/>
        </w:rPr>
        <w:t xml:space="preserve">/ Д.В. </w:t>
      </w:r>
      <w:proofErr w:type="spellStart"/>
      <w:r w:rsidRPr="00811F4A">
        <w:rPr>
          <w:rFonts w:ascii="Times New Roman" w:hAnsi="Times New Roman"/>
          <w:sz w:val="28"/>
          <w:szCs w:val="28"/>
          <w:lang w:eastAsia="ar-SA"/>
        </w:rPr>
        <w:t>Менджерицкой</w:t>
      </w:r>
      <w:proofErr w:type="spellEnd"/>
      <w:r w:rsidRPr="00811F4A">
        <w:rPr>
          <w:rFonts w:ascii="Times New Roman" w:hAnsi="Times New Roman"/>
          <w:sz w:val="28"/>
          <w:szCs w:val="28"/>
          <w:lang w:eastAsia="ar-SA"/>
        </w:rPr>
        <w:t>. М.: Просвещение,1979. - 336 с.</w:t>
      </w:r>
    </w:p>
    <w:p w:rsidR="00F84F4F"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5.</w:t>
      </w:r>
      <w:r w:rsidRPr="00DC622A">
        <w:rPr>
          <w:rFonts w:ascii="Times New Roman" w:hAnsi="Times New Roman"/>
          <w:sz w:val="28"/>
          <w:szCs w:val="28"/>
          <w:lang w:eastAsia="ar-SA"/>
        </w:rPr>
        <w:t>Полонский В.М. Словарь по образованию и педагогике / В.М</w:t>
      </w:r>
      <w:r>
        <w:rPr>
          <w:rFonts w:ascii="Times New Roman" w:hAnsi="Times New Roman"/>
          <w:sz w:val="28"/>
          <w:szCs w:val="28"/>
          <w:lang w:eastAsia="ar-SA"/>
        </w:rPr>
        <w:t>. Полонский. – М.: Высшая школа, 2004. -</w:t>
      </w:r>
      <w:r w:rsidRPr="00DC622A">
        <w:rPr>
          <w:rFonts w:ascii="Times New Roman" w:hAnsi="Times New Roman"/>
          <w:sz w:val="28"/>
          <w:szCs w:val="28"/>
          <w:lang w:eastAsia="ar-SA"/>
        </w:rPr>
        <w:t xml:space="preserve"> 512 с.</w:t>
      </w:r>
    </w:p>
    <w:p w:rsidR="00F84F4F" w:rsidRPr="00DC622A"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6</w:t>
      </w:r>
      <w:r w:rsidRPr="002C0BBF">
        <w:rPr>
          <w:rFonts w:ascii="Times New Roman" w:hAnsi="Times New Roman"/>
          <w:sz w:val="28"/>
          <w:szCs w:val="28"/>
          <w:lang w:eastAsia="ar-SA"/>
        </w:rPr>
        <w:t>.</w:t>
      </w:r>
      <w:r>
        <w:rPr>
          <w:rFonts w:ascii="Times New Roman" w:hAnsi="Times New Roman"/>
          <w:sz w:val="28"/>
          <w:szCs w:val="28"/>
          <w:lang w:eastAsia="ar-SA"/>
        </w:rPr>
        <w:t xml:space="preserve"> </w:t>
      </w:r>
      <w:proofErr w:type="spellStart"/>
      <w:r>
        <w:rPr>
          <w:rFonts w:ascii="Times New Roman" w:hAnsi="Times New Roman"/>
          <w:sz w:val="28"/>
          <w:szCs w:val="28"/>
          <w:lang w:eastAsia="ar-SA"/>
        </w:rPr>
        <w:t>Рацапавич</w:t>
      </w:r>
      <w:proofErr w:type="spellEnd"/>
      <w:r>
        <w:rPr>
          <w:rFonts w:ascii="Times New Roman" w:hAnsi="Times New Roman"/>
          <w:sz w:val="28"/>
          <w:szCs w:val="28"/>
          <w:lang w:eastAsia="ar-SA"/>
        </w:rPr>
        <w:t xml:space="preserve"> Е.С. </w:t>
      </w:r>
      <w:r w:rsidRPr="002C0BBF">
        <w:rPr>
          <w:rFonts w:ascii="Times New Roman" w:hAnsi="Times New Roman"/>
          <w:sz w:val="28"/>
          <w:szCs w:val="28"/>
          <w:lang w:eastAsia="ar-SA"/>
        </w:rPr>
        <w:t>Педагогика: бол</w:t>
      </w:r>
      <w:r>
        <w:rPr>
          <w:rFonts w:ascii="Times New Roman" w:hAnsi="Times New Roman"/>
          <w:sz w:val="28"/>
          <w:szCs w:val="28"/>
          <w:lang w:eastAsia="ar-SA"/>
        </w:rPr>
        <w:t xml:space="preserve">ьшая современная энциклопедия./ Е.С. </w:t>
      </w:r>
      <w:proofErr w:type="spellStart"/>
      <w:r>
        <w:rPr>
          <w:rFonts w:ascii="Times New Roman" w:hAnsi="Times New Roman"/>
          <w:sz w:val="28"/>
          <w:szCs w:val="28"/>
          <w:lang w:eastAsia="ar-SA"/>
        </w:rPr>
        <w:t>Рапацевич</w:t>
      </w:r>
      <w:proofErr w:type="spellEnd"/>
      <w:r>
        <w:rPr>
          <w:rFonts w:ascii="Times New Roman" w:hAnsi="Times New Roman"/>
          <w:sz w:val="28"/>
          <w:szCs w:val="28"/>
          <w:lang w:eastAsia="ar-SA"/>
        </w:rPr>
        <w:t>. - М.: Современное слово, 2005. -</w:t>
      </w:r>
      <w:r w:rsidRPr="002C0BBF">
        <w:rPr>
          <w:rFonts w:ascii="Times New Roman" w:hAnsi="Times New Roman"/>
          <w:sz w:val="28"/>
          <w:szCs w:val="28"/>
          <w:lang w:eastAsia="ar-SA"/>
        </w:rPr>
        <w:t xml:space="preserve"> 198 с.</w:t>
      </w:r>
    </w:p>
    <w:p w:rsidR="00F84F4F" w:rsidRPr="00DC622A"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xml:space="preserve">7.Репринцева И.Г. Игра - </w:t>
      </w:r>
      <w:r w:rsidRPr="00DC622A">
        <w:rPr>
          <w:rFonts w:ascii="Times New Roman" w:hAnsi="Times New Roman"/>
          <w:sz w:val="28"/>
          <w:szCs w:val="28"/>
          <w:lang w:eastAsia="ar-SA"/>
        </w:rPr>
        <w:t xml:space="preserve">ключ к душе ребенка: Гармонизация отношений </w:t>
      </w:r>
      <w:r>
        <w:rPr>
          <w:rFonts w:ascii="Times New Roman" w:hAnsi="Times New Roman"/>
          <w:sz w:val="28"/>
          <w:szCs w:val="28"/>
          <w:lang w:eastAsia="ar-SA"/>
        </w:rPr>
        <w:t xml:space="preserve">ребенка с окружающим миром / Г.И. </w:t>
      </w:r>
      <w:proofErr w:type="spellStart"/>
      <w:r>
        <w:rPr>
          <w:rFonts w:ascii="Times New Roman" w:hAnsi="Times New Roman"/>
          <w:sz w:val="28"/>
          <w:szCs w:val="28"/>
          <w:lang w:eastAsia="ar-SA"/>
        </w:rPr>
        <w:t>Репринцева</w:t>
      </w:r>
      <w:proofErr w:type="spellEnd"/>
      <w:r>
        <w:rPr>
          <w:rFonts w:ascii="Times New Roman" w:hAnsi="Times New Roman"/>
          <w:sz w:val="28"/>
          <w:szCs w:val="28"/>
          <w:lang w:eastAsia="ar-SA"/>
        </w:rPr>
        <w:t>. -</w:t>
      </w:r>
      <w:r w:rsidRPr="00DC622A">
        <w:rPr>
          <w:rFonts w:ascii="Times New Roman" w:hAnsi="Times New Roman"/>
          <w:sz w:val="28"/>
          <w:szCs w:val="28"/>
          <w:lang w:eastAsia="ar-SA"/>
        </w:rPr>
        <w:t xml:space="preserve"> М.: Форум, </w:t>
      </w:r>
      <w:r>
        <w:rPr>
          <w:rFonts w:ascii="Times New Roman" w:hAnsi="Times New Roman"/>
          <w:sz w:val="28"/>
          <w:szCs w:val="28"/>
          <w:lang w:eastAsia="ar-SA"/>
        </w:rPr>
        <w:t>2008. -</w:t>
      </w:r>
      <w:r w:rsidRPr="00DC622A">
        <w:rPr>
          <w:rFonts w:ascii="Times New Roman" w:hAnsi="Times New Roman"/>
          <w:sz w:val="28"/>
          <w:szCs w:val="28"/>
          <w:lang w:eastAsia="ar-SA"/>
        </w:rPr>
        <w:t xml:space="preserve"> 240 с.</w:t>
      </w:r>
    </w:p>
    <w:p w:rsidR="00F84F4F" w:rsidRPr="00DC622A"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8.</w:t>
      </w:r>
      <w:r w:rsidRPr="00DC622A">
        <w:rPr>
          <w:rFonts w:ascii="Times New Roman" w:hAnsi="Times New Roman"/>
          <w:sz w:val="28"/>
          <w:szCs w:val="28"/>
          <w:lang w:eastAsia="ar-SA"/>
        </w:rPr>
        <w:t>Рубинштейн С.Л. Общие основы</w:t>
      </w:r>
      <w:r>
        <w:rPr>
          <w:rFonts w:ascii="Times New Roman" w:hAnsi="Times New Roman"/>
          <w:sz w:val="28"/>
          <w:szCs w:val="28"/>
          <w:lang w:eastAsia="ar-SA"/>
        </w:rPr>
        <w:t xml:space="preserve"> психологии / С.Л. Рубинштейн. -</w:t>
      </w:r>
      <w:r w:rsidRPr="00DC622A">
        <w:rPr>
          <w:rFonts w:ascii="Times New Roman" w:hAnsi="Times New Roman"/>
          <w:sz w:val="28"/>
          <w:szCs w:val="28"/>
          <w:lang w:eastAsia="ar-SA"/>
        </w:rPr>
        <w:t xml:space="preserve"> СПб</w:t>
      </w:r>
      <w:proofErr w:type="gramStart"/>
      <w:r w:rsidRPr="00DC622A">
        <w:rPr>
          <w:rFonts w:ascii="Times New Roman" w:hAnsi="Times New Roman"/>
          <w:sz w:val="28"/>
          <w:szCs w:val="28"/>
          <w:lang w:eastAsia="ar-SA"/>
        </w:rPr>
        <w:t xml:space="preserve">.: </w:t>
      </w:r>
      <w:proofErr w:type="gramEnd"/>
      <w:r>
        <w:rPr>
          <w:rFonts w:ascii="Times New Roman" w:hAnsi="Times New Roman"/>
          <w:sz w:val="28"/>
          <w:szCs w:val="28"/>
          <w:lang w:eastAsia="ar-SA"/>
        </w:rPr>
        <w:t>Питер, 2006. -</w:t>
      </w:r>
      <w:r w:rsidRPr="00DC622A">
        <w:rPr>
          <w:rFonts w:ascii="Times New Roman" w:hAnsi="Times New Roman"/>
          <w:sz w:val="28"/>
          <w:szCs w:val="28"/>
          <w:lang w:eastAsia="ar-SA"/>
        </w:rPr>
        <w:t xml:space="preserve"> 712 с.</w:t>
      </w:r>
    </w:p>
    <w:p w:rsidR="00F84F4F" w:rsidRPr="00DC622A"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9.</w:t>
      </w:r>
      <w:r w:rsidRPr="00DC622A">
        <w:rPr>
          <w:rFonts w:ascii="Times New Roman" w:hAnsi="Times New Roman"/>
          <w:sz w:val="28"/>
          <w:szCs w:val="28"/>
          <w:lang w:eastAsia="ar-SA"/>
        </w:rPr>
        <w:t xml:space="preserve">Селевко Г.К. Современные образовательные технологии: Учебное </w:t>
      </w:r>
      <w:r>
        <w:rPr>
          <w:rFonts w:ascii="Times New Roman" w:hAnsi="Times New Roman"/>
          <w:sz w:val="28"/>
          <w:szCs w:val="28"/>
          <w:lang w:eastAsia="ar-SA"/>
        </w:rPr>
        <w:t xml:space="preserve">пособие / Г.К. </w:t>
      </w:r>
      <w:proofErr w:type="spellStart"/>
      <w:r>
        <w:rPr>
          <w:rFonts w:ascii="Times New Roman" w:hAnsi="Times New Roman"/>
          <w:sz w:val="28"/>
          <w:szCs w:val="28"/>
          <w:lang w:eastAsia="ar-SA"/>
        </w:rPr>
        <w:t>Селевко</w:t>
      </w:r>
      <w:proofErr w:type="spellEnd"/>
      <w:r>
        <w:rPr>
          <w:rFonts w:ascii="Times New Roman" w:hAnsi="Times New Roman"/>
          <w:sz w:val="28"/>
          <w:szCs w:val="28"/>
          <w:lang w:eastAsia="ar-SA"/>
        </w:rPr>
        <w:t>. -</w:t>
      </w:r>
      <w:r w:rsidRPr="00DC622A">
        <w:rPr>
          <w:rFonts w:ascii="Times New Roman" w:hAnsi="Times New Roman"/>
          <w:sz w:val="28"/>
          <w:szCs w:val="28"/>
          <w:lang w:eastAsia="ar-SA"/>
        </w:rPr>
        <w:t xml:space="preserve"> М</w:t>
      </w:r>
      <w:r>
        <w:rPr>
          <w:rFonts w:ascii="Times New Roman" w:hAnsi="Times New Roman"/>
          <w:sz w:val="28"/>
          <w:szCs w:val="28"/>
          <w:lang w:eastAsia="ar-SA"/>
        </w:rPr>
        <w:t>.: Народное образование, 1998. -</w:t>
      </w:r>
      <w:r w:rsidRPr="00DC622A">
        <w:rPr>
          <w:rFonts w:ascii="Times New Roman" w:hAnsi="Times New Roman"/>
          <w:sz w:val="28"/>
          <w:szCs w:val="28"/>
          <w:lang w:eastAsia="ar-SA"/>
        </w:rPr>
        <w:t xml:space="preserve"> 256 с.</w:t>
      </w:r>
    </w:p>
    <w:p w:rsidR="00F84F4F"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10.</w:t>
      </w:r>
      <w:r w:rsidRPr="00DC622A">
        <w:rPr>
          <w:rFonts w:ascii="Times New Roman" w:hAnsi="Times New Roman"/>
          <w:sz w:val="28"/>
          <w:szCs w:val="28"/>
          <w:lang w:eastAsia="ar-SA"/>
        </w:rPr>
        <w:t>Сергушова М.А. Руководство и организация сюжетно-ролевой игры в разных возрастных группах / М.А. Се</w:t>
      </w:r>
      <w:r>
        <w:rPr>
          <w:rFonts w:ascii="Times New Roman" w:hAnsi="Times New Roman"/>
          <w:sz w:val="28"/>
          <w:szCs w:val="28"/>
          <w:lang w:eastAsia="ar-SA"/>
        </w:rPr>
        <w:t>ргунова [Электронный ресурс].</w:t>
      </w:r>
      <w:bookmarkStart w:id="0" w:name="_GoBack"/>
      <w:bookmarkEnd w:id="0"/>
    </w:p>
    <w:p w:rsidR="00F84F4F" w:rsidRPr="002C5741" w:rsidRDefault="00F84F4F" w:rsidP="00F84F4F">
      <w:pPr>
        <w:tabs>
          <w:tab w:val="left" w:pos="709"/>
        </w:tabs>
        <w:spacing w:after="0" w:line="360" w:lineRule="auto"/>
        <w:ind w:firstLine="709"/>
        <w:rPr>
          <w:rFonts w:ascii="Times New Roman" w:hAnsi="Times New Roman"/>
          <w:sz w:val="28"/>
          <w:szCs w:val="28"/>
          <w:lang w:val="en-US" w:eastAsia="ar-SA"/>
        </w:rPr>
      </w:pPr>
      <w:r w:rsidRPr="00DC622A">
        <w:rPr>
          <w:rFonts w:ascii="Times New Roman" w:hAnsi="Times New Roman"/>
          <w:sz w:val="28"/>
          <w:szCs w:val="28"/>
          <w:lang w:eastAsia="ar-SA"/>
        </w:rPr>
        <w:t>Режим</w:t>
      </w:r>
      <w:r w:rsidRPr="002C5741">
        <w:rPr>
          <w:rFonts w:ascii="Times New Roman" w:hAnsi="Times New Roman"/>
          <w:sz w:val="28"/>
          <w:szCs w:val="28"/>
          <w:lang w:val="en-US" w:eastAsia="ar-SA"/>
        </w:rPr>
        <w:t xml:space="preserve"> </w:t>
      </w:r>
      <w:r w:rsidRPr="00DC622A">
        <w:rPr>
          <w:rFonts w:ascii="Times New Roman" w:hAnsi="Times New Roman"/>
          <w:sz w:val="28"/>
          <w:szCs w:val="28"/>
          <w:lang w:eastAsia="ar-SA"/>
        </w:rPr>
        <w:t>доступа</w:t>
      </w:r>
      <w:r w:rsidRPr="002C5741">
        <w:rPr>
          <w:rFonts w:ascii="Times New Roman" w:hAnsi="Times New Roman"/>
          <w:sz w:val="28"/>
          <w:szCs w:val="28"/>
          <w:lang w:val="en-US" w:eastAsia="ar-SA"/>
        </w:rPr>
        <w:t>:http:/nsportal.ru/</w:t>
      </w:r>
      <w:proofErr w:type="spellStart"/>
      <w:r w:rsidRPr="002C5741">
        <w:rPr>
          <w:rFonts w:ascii="Times New Roman" w:hAnsi="Times New Roman"/>
          <w:sz w:val="28"/>
          <w:szCs w:val="28"/>
          <w:lang w:val="en-US" w:eastAsia="ar-SA"/>
        </w:rPr>
        <w:t>detskiy</w:t>
      </w:r>
      <w:proofErr w:type="spellEnd"/>
      <w:r w:rsidRPr="002C5741">
        <w:rPr>
          <w:rFonts w:ascii="Times New Roman" w:hAnsi="Times New Roman"/>
          <w:sz w:val="28"/>
          <w:szCs w:val="28"/>
          <w:lang w:val="en-US" w:eastAsia="ar-SA"/>
        </w:rPr>
        <w:t>–sad/</w:t>
      </w:r>
      <w:proofErr w:type="spellStart"/>
      <w:r>
        <w:rPr>
          <w:rFonts w:ascii="Times New Roman" w:hAnsi="Times New Roman"/>
          <w:sz w:val="28"/>
          <w:szCs w:val="28"/>
          <w:lang w:val="en-US" w:eastAsia="ar-SA"/>
        </w:rPr>
        <w:t>okruzhayushchiy</w:t>
      </w:r>
      <w:proofErr w:type="spellEnd"/>
      <w:r w:rsidRPr="002C5741">
        <w:rPr>
          <w:rFonts w:ascii="Times New Roman" w:hAnsi="Times New Roman"/>
          <w:sz w:val="28"/>
          <w:szCs w:val="28"/>
          <w:lang w:val="en-US" w:eastAsia="ar-SA"/>
        </w:rPr>
        <w:t xml:space="preserve"> mir/2013/12/01/rukovodstvo–i–organizatsiya–syzhetno–rolevoy–igry–v</w:t>
      </w:r>
    </w:p>
    <w:p w:rsidR="00F84F4F" w:rsidRPr="00DC622A"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11.</w:t>
      </w:r>
      <w:r w:rsidRPr="00DC622A">
        <w:rPr>
          <w:rFonts w:ascii="Times New Roman" w:hAnsi="Times New Roman"/>
          <w:sz w:val="28"/>
          <w:szCs w:val="28"/>
          <w:lang w:eastAsia="ar-SA"/>
        </w:rPr>
        <w:t xml:space="preserve">Шмаков С.А. Игры учащихся </w:t>
      </w:r>
      <w:r>
        <w:rPr>
          <w:rFonts w:ascii="Times New Roman" w:hAnsi="Times New Roman"/>
          <w:sz w:val="28"/>
          <w:szCs w:val="28"/>
          <w:lang w:eastAsia="ar-SA"/>
        </w:rPr>
        <w:t>-</w:t>
      </w:r>
      <w:r w:rsidRPr="00DC622A">
        <w:rPr>
          <w:rFonts w:ascii="Times New Roman" w:hAnsi="Times New Roman"/>
          <w:sz w:val="28"/>
          <w:szCs w:val="28"/>
          <w:lang w:eastAsia="ar-SA"/>
        </w:rPr>
        <w:t xml:space="preserve"> ф</w:t>
      </w:r>
      <w:r>
        <w:rPr>
          <w:rFonts w:ascii="Times New Roman" w:hAnsi="Times New Roman"/>
          <w:sz w:val="28"/>
          <w:szCs w:val="28"/>
          <w:lang w:eastAsia="ar-SA"/>
        </w:rPr>
        <w:t>еномен культуры / С.А. Шмаков. -</w:t>
      </w:r>
      <w:r w:rsidRPr="00DC622A">
        <w:rPr>
          <w:rFonts w:ascii="Times New Roman" w:hAnsi="Times New Roman"/>
          <w:sz w:val="28"/>
          <w:szCs w:val="28"/>
          <w:lang w:eastAsia="ar-SA"/>
        </w:rPr>
        <w:t xml:space="preserve"> М.: </w:t>
      </w:r>
      <w:r>
        <w:rPr>
          <w:rFonts w:ascii="Times New Roman" w:hAnsi="Times New Roman"/>
          <w:sz w:val="28"/>
          <w:szCs w:val="28"/>
          <w:lang w:eastAsia="ar-SA"/>
        </w:rPr>
        <w:t>Новая школа, 1994. -</w:t>
      </w:r>
      <w:r w:rsidRPr="00DC622A">
        <w:rPr>
          <w:rFonts w:ascii="Times New Roman" w:hAnsi="Times New Roman"/>
          <w:sz w:val="28"/>
          <w:szCs w:val="28"/>
          <w:lang w:eastAsia="ar-SA"/>
        </w:rPr>
        <w:t xml:space="preserve"> 240 с.</w:t>
      </w:r>
    </w:p>
    <w:p w:rsidR="00F84F4F" w:rsidRDefault="00F84F4F" w:rsidP="00F84F4F">
      <w:pPr>
        <w:tabs>
          <w:tab w:val="left" w:pos="709"/>
        </w:tab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12.</w:t>
      </w:r>
      <w:r w:rsidRPr="00DC622A">
        <w:rPr>
          <w:rFonts w:ascii="Times New Roman" w:hAnsi="Times New Roman"/>
          <w:sz w:val="28"/>
          <w:szCs w:val="28"/>
          <w:lang w:eastAsia="ar-SA"/>
        </w:rPr>
        <w:t>Эльконин Д.Б. Пс</w:t>
      </w:r>
      <w:r>
        <w:rPr>
          <w:rFonts w:ascii="Times New Roman" w:hAnsi="Times New Roman"/>
          <w:sz w:val="28"/>
          <w:szCs w:val="28"/>
          <w:lang w:eastAsia="ar-SA"/>
        </w:rPr>
        <w:t xml:space="preserve">ихология игры / Д.Б. </w:t>
      </w:r>
      <w:proofErr w:type="spellStart"/>
      <w:r>
        <w:rPr>
          <w:rFonts w:ascii="Times New Roman" w:hAnsi="Times New Roman"/>
          <w:sz w:val="28"/>
          <w:szCs w:val="28"/>
          <w:lang w:eastAsia="ar-SA"/>
        </w:rPr>
        <w:t>Эльконин</w:t>
      </w:r>
      <w:proofErr w:type="spellEnd"/>
      <w:r>
        <w:rPr>
          <w:rFonts w:ascii="Times New Roman" w:hAnsi="Times New Roman"/>
          <w:sz w:val="28"/>
          <w:szCs w:val="28"/>
          <w:lang w:eastAsia="ar-SA"/>
        </w:rPr>
        <w:t xml:space="preserve">. - М.: </w:t>
      </w:r>
      <w:proofErr w:type="spellStart"/>
      <w:r>
        <w:rPr>
          <w:rFonts w:ascii="Times New Roman" w:hAnsi="Times New Roman"/>
          <w:sz w:val="28"/>
          <w:szCs w:val="28"/>
          <w:lang w:eastAsia="ar-SA"/>
        </w:rPr>
        <w:t>Владос</w:t>
      </w:r>
      <w:proofErr w:type="spellEnd"/>
      <w:r>
        <w:rPr>
          <w:rFonts w:ascii="Times New Roman" w:hAnsi="Times New Roman"/>
          <w:sz w:val="28"/>
          <w:szCs w:val="28"/>
          <w:lang w:eastAsia="ar-SA"/>
        </w:rPr>
        <w:t>, 1999. -</w:t>
      </w:r>
      <w:r w:rsidRPr="00DC622A">
        <w:rPr>
          <w:rFonts w:ascii="Times New Roman" w:hAnsi="Times New Roman"/>
          <w:sz w:val="28"/>
          <w:szCs w:val="28"/>
          <w:lang w:eastAsia="ar-SA"/>
        </w:rPr>
        <w:t xml:space="preserve"> 360 с.</w:t>
      </w:r>
    </w:p>
    <w:p w:rsidR="00F84F4F" w:rsidRDefault="00F84F4F"/>
    <w:sectPr w:rsidR="00F84F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F4F"/>
    <w:rsid w:val="00F84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F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84F4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F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84F4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1966</Words>
  <Characters>11211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Даниил Семизаров</dc:creator>
  <cp:lastModifiedBy>Даниил Семизаров</cp:lastModifiedBy>
  <cp:revision>1</cp:revision>
  <dcterms:created xsi:type="dcterms:W3CDTF">2026-11-07T19:55:00Z</dcterms:created>
  <dcterms:modified xsi:type="dcterms:W3CDTF">2026-11-07T19:55:00Z</dcterms:modified>
</cp:coreProperties>
</file>